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013" w:rsidRPr="00F10A55" w:rsidRDefault="00375013" w:rsidP="00375013">
      <w:pPr>
        <w:pStyle w:val="af5"/>
        <w:tabs>
          <w:tab w:val="left" w:pos="1871"/>
          <w:tab w:val="left" w:pos="3407"/>
          <w:tab w:val="left" w:pos="4949"/>
          <w:tab w:val="left" w:pos="6599"/>
        </w:tabs>
        <w:jc w:val="center"/>
        <w:rPr>
          <w:rFonts w:ascii="Times New Roman" w:eastAsia="宋体" w:hAnsi="宋体"/>
        </w:rPr>
      </w:pPr>
      <w:bookmarkStart w:id="0" w:name="_GoBack"/>
      <w:r w:rsidRPr="00F10A55">
        <w:rPr>
          <w:rFonts w:ascii="Arial" w:eastAsia="黑体" w:hAnsi="黑体"/>
          <w:b/>
          <w:sz w:val="36"/>
        </w:rPr>
        <w:t>大题分析与表达练</w:t>
      </w:r>
      <w:r w:rsidRPr="00F10A55">
        <w:rPr>
          <w:rFonts w:ascii="Times New Roman" w:eastAsia="宋体" w:hAnsi="Times New Roman"/>
          <w:b/>
          <w:sz w:val="36"/>
        </w:rPr>
        <w:t>5</w:t>
      </w:r>
      <w:r w:rsidRPr="00F10A55">
        <w:rPr>
          <w:rFonts w:ascii="Times New Roman" w:eastAsia="宋体" w:hAnsi="宋体"/>
          <w:sz w:val="36"/>
        </w:rPr>
        <w:t xml:space="preserve">　</w:t>
      </w:r>
      <w:r w:rsidRPr="00F10A55">
        <w:rPr>
          <w:rFonts w:ascii="Arial" w:eastAsia="黑体" w:hAnsi="黑体"/>
          <w:b/>
          <w:sz w:val="36"/>
        </w:rPr>
        <w:t>植物生命活动调节类大题突破</w:t>
      </w:r>
    </w:p>
    <w:bookmarkEnd w:id="0"/>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1</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山东德州高三期末</w:t>
      </w:r>
      <w:r w:rsidRPr="00F10A55">
        <w:rPr>
          <w:rFonts w:ascii="Times New Roman" w:eastAsia="宋体" w:hAnsi="宋体"/>
        </w:rPr>
        <w:t>)</w:t>
      </w:r>
      <w:r w:rsidRPr="00F10A55">
        <w:rPr>
          <w:rFonts w:ascii="Times New Roman" w:eastAsia="宋体" w:hAnsi="宋体"/>
        </w:rPr>
        <w:t>寒冷、干旱等逆境条件下</w:t>
      </w:r>
      <w:r w:rsidRPr="00F10A55">
        <w:rPr>
          <w:rFonts w:ascii="Times New Roman" w:eastAsia="宋体" w:hAnsi="宋体"/>
        </w:rPr>
        <w:t>,</w:t>
      </w:r>
      <w:r w:rsidRPr="00F10A55">
        <w:rPr>
          <w:rFonts w:ascii="Times New Roman" w:eastAsia="宋体" w:hAnsi="宋体"/>
        </w:rPr>
        <w:t>植物叶片会脱落</w:t>
      </w:r>
      <w:r w:rsidRPr="00F10A55">
        <w:rPr>
          <w:rFonts w:ascii="Times New Roman" w:eastAsia="宋体" w:hAnsi="宋体"/>
        </w:rPr>
        <w:t>,</w:t>
      </w:r>
      <w:r w:rsidRPr="00F10A55">
        <w:rPr>
          <w:rFonts w:ascii="Times New Roman" w:eastAsia="宋体" w:hAnsi="宋体"/>
        </w:rPr>
        <w:t>该过程中叶柄的基部会出现一个特化的区域</w:t>
      </w:r>
      <w:r w:rsidRPr="00F10A55">
        <w:rPr>
          <w:rFonts w:ascii="Times New Roman" w:eastAsia="宋体" w:hAnsi="宋体"/>
        </w:rPr>
        <w:t>,</w:t>
      </w:r>
      <w:r w:rsidRPr="00F10A55">
        <w:rPr>
          <w:rFonts w:ascii="Times New Roman" w:eastAsia="宋体" w:hAnsi="宋体"/>
        </w:rPr>
        <w:t>称为离层</w:t>
      </w:r>
      <w:r w:rsidRPr="00F10A55">
        <w:rPr>
          <w:rFonts w:ascii="Times New Roman" w:eastAsia="宋体" w:hAnsi="宋体"/>
        </w:rPr>
        <w:t>,</w:t>
      </w:r>
      <w:r w:rsidRPr="00F10A55">
        <w:rPr>
          <w:rFonts w:ascii="Times New Roman" w:eastAsia="宋体" w:hAnsi="宋体"/>
        </w:rPr>
        <w:t>离层细胞的凋亡直接导致了叶片的脱落。研究发现</w:t>
      </w:r>
      <w:r w:rsidRPr="00F10A55">
        <w:rPr>
          <w:rFonts w:ascii="Times New Roman" w:eastAsia="宋体" w:hAnsi="宋体"/>
        </w:rPr>
        <w:t>,</w:t>
      </w:r>
      <w:r w:rsidRPr="00F10A55">
        <w:rPr>
          <w:rFonts w:ascii="Times New Roman" w:eastAsia="宋体" w:hAnsi="宋体"/>
        </w:rPr>
        <w:t>植物叶片的脱落与多种激素有关。回答下列问题。</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研究发现</w:t>
      </w:r>
      <w:r w:rsidRPr="00F10A55">
        <w:rPr>
          <w:rFonts w:ascii="Times New Roman" w:eastAsia="宋体" w:hAnsi="宋体"/>
        </w:rPr>
        <w:t>,</w:t>
      </w:r>
      <w:r w:rsidRPr="00F10A55">
        <w:rPr>
          <w:rFonts w:ascii="Times New Roman" w:eastAsia="宋体" w:hAnsi="宋体"/>
        </w:rPr>
        <w:t>脱落的叶片中乙烯的含量升高</w:t>
      </w:r>
      <w:r w:rsidRPr="00F10A55">
        <w:rPr>
          <w:rFonts w:ascii="Times New Roman" w:eastAsia="宋体" w:hAnsi="宋体"/>
        </w:rPr>
        <w:t>,</w:t>
      </w:r>
      <w:r w:rsidRPr="00F10A55">
        <w:rPr>
          <w:rFonts w:ascii="Times New Roman" w:eastAsia="宋体" w:hAnsi="宋体"/>
        </w:rPr>
        <w:t>乙烯能促进纤维素酶基因和果胶酶基因的表达</w:t>
      </w:r>
      <w:r w:rsidRPr="00F10A55">
        <w:rPr>
          <w:rFonts w:ascii="Times New Roman" w:eastAsia="宋体" w:hAnsi="宋体"/>
        </w:rPr>
        <w:t>,</w:t>
      </w:r>
      <w:r w:rsidRPr="00F10A55">
        <w:rPr>
          <w:rFonts w:ascii="Times New Roman" w:eastAsia="宋体" w:hAnsi="宋体"/>
        </w:rPr>
        <w:t>试分析乙烯能促进叶片脱落的原因</w:t>
      </w:r>
      <w:r w:rsidRPr="00F10A55">
        <w:rPr>
          <w:rFonts w:ascii="Times New Roman" w:eastAsia="宋体" w:hAnsi="宋体"/>
        </w:rPr>
        <w:t>:</w:t>
      </w:r>
      <w:r w:rsidRPr="00F10A55">
        <w:rPr>
          <w:rFonts w:ascii="Times New Roman" w:eastAsia="宋体" w:hAnsi="宋体"/>
          <w:color w:val="FF0000"/>
          <w:u w:val="single" w:color="000000"/>
        </w:rPr>
        <w:t> </w:t>
      </w:r>
    </w:p>
    <w:p w:rsidR="00375013" w:rsidRPr="00F10A55" w:rsidRDefault="00375013" w:rsidP="00375013">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逆境条件下</w:t>
      </w:r>
      <w:r w:rsidRPr="00F10A55">
        <w:rPr>
          <w:rFonts w:ascii="Times New Roman" w:eastAsia="宋体" w:hAnsi="宋体"/>
        </w:rPr>
        <w:t>,</w:t>
      </w:r>
      <w:r w:rsidRPr="00F10A55">
        <w:rPr>
          <w:rFonts w:ascii="Times New Roman" w:eastAsia="宋体" w:hAnsi="宋体"/>
        </w:rPr>
        <w:t>脱落的叶片中脱落酸含量明显增加。科研人员推测脱落酸能通过诱导乙烯的合成促进叶片脱落</w:t>
      </w:r>
      <w:r w:rsidRPr="00F10A55">
        <w:rPr>
          <w:rFonts w:ascii="Times New Roman" w:eastAsia="宋体" w:hAnsi="宋体"/>
        </w:rPr>
        <w:t>,</w:t>
      </w:r>
      <w:r w:rsidRPr="00F10A55">
        <w:rPr>
          <w:rFonts w:ascii="Times New Roman" w:eastAsia="宋体" w:hAnsi="宋体"/>
        </w:rPr>
        <w:t>为验证该推测是否正确</w:t>
      </w:r>
      <w:r w:rsidRPr="00F10A55">
        <w:rPr>
          <w:rFonts w:ascii="Times New Roman" w:eastAsia="宋体" w:hAnsi="宋体"/>
        </w:rPr>
        <w:t>,</w:t>
      </w:r>
      <w:r w:rsidRPr="00F10A55">
        <w:rPr>
          <w:rFonts w:ascii="Times New Roman" w:eastAsia="宋体" w:hAnsi="宋体"/>
        </w:rPr>
        <w:t>可以利用</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脱落酸</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乙烯</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缺失突变体植株进行研究。进一步研究发现</w:t>
      </w:r>
      <w:r w:rsidRPr="00F10A55">
        <w:rPr>
          <w:rFonts w:ascii="Times New Roman" w:eastAsia="宋体" w:hAnsi="宋体"/>
        </w:rPr>
        <w:t>,</w:t>
      </w:r>
      <w:r w:rsidRPr="00F10A55">
        <w:rPr>
          <w:rFonts w:ascii="Times New Roman" w:eastAsia="宋体" w:hAnsi="宋体"/>
        </w:rPr>
        <w:t>脱落酸可以促进衰老叶片中有机物向幼芽、幼叶处运输</w:t>
      </w:r>
      <w:r w:rsidRPr="00F10A55">
        <w:rPr>
          <w:rFonts w:ascii="Times New Roman" w:eastAsia="宋体" w:hAnsi="宋体"/>
        </w:rPr>
        <w:t>,</w:t>
      </w:r>
      <w:r w:rsidRPr="00F10A55">
        <w:rPr>
          <w:rFonts w:ascii="Times New Roman" w:eastAsia="宋体" w:hAnsi="宋体"/>
        </w:rPr>
        <w:t>导致营养物质缺乏而脱落</w:t>
      </w:r>
      <w:r w:rsidRPr="00F10A55">
        <w:rPr>
          <w:rFonts w:ascii="Times New Roman" w:eastAsia="宋体" w:hAnsi="宋体"/>
        </w:rPr>
        <w:t>,</w:t>
      </w:r>
      <w:r w:rsidRPr="00F10A55">
        <w:rPr>
          <w:rFonts w:ascii="Times New Roman" w:eastAsia="宋体" w:hAnsi="宋体"/>
        </w:rPr>
        <w:t>据此推测</w:t>
      </w:r>
      <w:r w:rsidRPr="00F10A55">
        <w:rPr>
          <w:rFonts w:ascii="Times New Roman" w:eastAsia="宋体" w:hAnsi="宋体"/>
        </w:rPr>
        <w:t>,</w:t>
      </w:r>
      <w:r w:rsidRPr="00F10A55">
        <w:rPr>
          <w:rFonts w:ascii="Times New Roman" w:eastAsia="宋体" w:hAnsi="宋体"/>
        </w:rPr>
        <w:t>叶片脱落对植物体的意义是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实验证明去除叶片后的叶柄会很快脱落</w:t>
      </w:r>
      <w:r w:rsidRPr="00F10A55">
        <w:rPr>
          <w:rFonts w:ascii="Times New Roman" w:eastAsia="宋体" w:hAnsi="宋体"/>
        </w:rPr>
        <w:t>,</w:t>
      </w:r>
      <w:r w:rsidRPr="00F10A55">
        <w:rPr>
          <w:rFonts w:ascii="Times New Roman" w:eastAsia="宋体" w:hAnsi="宋体"/>
        </w:rPr>
        <w:t>若用含生长素的羊毛脂处理去除叶片的叶柄</w:t>
      </w:r>
      <w:r w:rsidRPr="00F10A55">
        <w:rPr>
          <w:rFonts w:ascii="Times New Roman" w:eastAsia="宋体" w:hAnsi="宋体"/>
        </w:rPr>
        <w:t>,</w:t>
      </w:r>
      <w:r w:rsidRPr="00F10A55">
        <w:rPr>
          <w:rFonts w:ascii="Times New Roman" w:eastAsia="宋体" w:hAnsi="宋体"/>
        </w:rPr>
        <w:t>叶柄会延迟脱落</w:t>
      </w:r>
      <w:r w:rsidRPr="00F10A55">
        <w:rPr>
          <w:rFonts w:ascii="Times New Roman" w:eastAsia="宋体" w:hAnsi="宋体"/>
        </w:rPr>
        <w:t>,</w:t>
      </w:r>
      <w:r w:rsidRPr="00F10A55">
        <w:rPr>
          <w:rFonts w:ascii="Times New Roman" w:eastAsia="宋体" w:hAnsi="宋体"/>
        </w:rPr>
        <w:t>这说明</w:t>
      </w:r>
      <w:r w:rsidRPr="00F10A55">
        <w:rPr>
          <w:rFonts w:ascii="Times New Roman" w:eastAsia="宋体" w:hAnsi="宋体"/>
          <w:color w:val="FF0000"/>
          <w:u w:val="single" w:color="000000"/>
        </w:rPr>
        <w:t xml:space="preserve">　　　　　　　　　　</w:t>
      </w:r>
      <w:r w:rsidRPr="00F10A55">
        <w:rPr>
          <w:rFonts w:ascii="Times New Roman" w:eastAsia="宋体" w:hAnsi="宋体"/>
        </w:rPr>
        <w:t>。为进一步研究叶片脱落与生长素的关系</w:t>
      </w:r>
      <w:r w:rsidRPr="00F10A55">
        <w:rPr>
          <w:rFonts w:ascii="Times New Roman" w:eastAsia="宋体" w:hAnsi="宋体"/>
        </w:rPr>
        <w:t>,</w:t>
      </w:r>
      <w:r w:rsidRPr="00F10A55">
        <w:rPr>
          <w:rFonts w:ascii="Times New Roman" w:eastAsia="宋体" w:hAnsi="宋体"/>
        </w:rPr>
        <w:t>科研人员分别对去除叶片的叶柄近基端和远基端</w:t>
      </w:r>
      <w:r w:rsidRPr="00F10A55">
        <w:rPr>
          <w:rFonts w:ascii="Times New Roman" w:eastAsia="宋体" w:hAnsi="宋体"/>
        </w:rPr>
        <w:t>(</w:t>
      </w:r>
      <w:r w:rsidRPr="00F10A55">
        <w:rPr>
          <w:rFonts w:ascii="Times New Roman" w:eastAsia="宋体" w:hAnsi="宋体"/>
        </w:rPr>
        <w:t>如图</w:t>
      </w:r>
      <w:r w:rsidRPr="00F10A55">
        <w:rPr>
          <w:rFonts w:ascii="Times New Roman" w:eastAsia="宋体" w:hAnsi="宋体"/>
        </w:rPr>
        <w:t>1</w:t>
      </w:r>
      <w:r w:rsidRPr="00F10A55">
        <w:rPr>
          <w:rFonts w:ascii="Times New Roman" w:eastAsia="宋体" w:hAnsi="宋体"/>
        </w:rPr>
        <w:t>所示</w:t>
      </w:r>
      <w:r w:rsidRPr="00F10A55">
        <w:rPr>
          <w:rFonts w:ascii="Times New Roman" w:eastAsia="宋体" w:hAnsi="宋体"/>
        </w:rPr>
        <w:t>)</w:t>
      </w:r>
      <w:r w:rsidRPr="00F10A55">
        <w:rPr>
          <w:rFonts w:ascii="Times New Roman" w:eastAsia="宋体" w:hAnsi="宋体"/>
        </w:rPr>
        <w:t>用不同浓度的生长素处理</w:t>
      </w:r>
      <w:r w:rsidRPr="00F10A55">
        <w:rPr>
          <w:rFonts w:ascii="Times New Roman" w:eastAsia="宋体" w:hAnsi="宋体"/>
        </w:rPr>
        <w:t>,</w:t>
      </w:r>
      <w:r w:rsidRPr="00F10A55">
        <w:rPr>
          <w:rFonts w:ascii="Times New Roman" w:eastAsia="宋体" w:hAnsi="宋体"/>
        </w:rPr>
        <w:t>观察叶柄脱落的情况</w:t>
      </w:r>
      <w:r w:rsidRPr="00F10A55">
        <w:rPr>
          <w:rFonts w:ascii="Times New Roman" w:eastAsia="宋体" w:hAnsi="宋体"/>
        </w:rPr>
        <w:t>,</w:t>
      </w:r>
      <w:r w:rsidRPr="00F10A55">
        <w:rPr>
          <w:rFonts w:ascii="Times New Roman" w:eastAsia="宋体" w:hAnsi="宋体"/>
        </w:rPr>
        <w:t>结果如图</w:t>
      </w:r>
      <w:r w:rsidRPr="00F10A55">
        <w:rPr>
          <w:rFonts w:ascii="Times New Roman" w:eastAsia="宋体" w:hAnsi="宋体"/>
        </w:rPr>
        <w:t>2</w:t>
      </w:r>
      <w:r w:rsidRPr="00F10A55">
        <w:rPr>
          <w:rFonts w:ascii="Times New Roman" w:eastAsia="宋体" w:hAnsi="宋体"/>
        </w:rPr>
        <w:t>所示。据此可知</w:t>
      </w:r>
      <w:r w:rsidRPr="00F10A55">
        <w:rPr>
          <w:rFonts w:ascii="Times New Roman" w:eastAsia="宋体" w:hAnsi="宋体"/>
        </w:rPr>
        <w:t>,</w:t>
      </w:r>
      <w:r w:rsidRPr="00F10A55">
        <w:rPr>
          <w:rFonts w:ascii="Times New Roman" w:eastAsia="宋体" w:hAnsi="宋体"/>
        </w:rPr>
        <w:t>叶柄远基端生长素浓度</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小于</w:t>
      </w:r>
      <w:r w:rsidRPr="00F10A55">
        <w:rPr>
          <w:rFonts w:ascii="Times New Roman" w:eastAsia="宋体" w:hAnsi="Times New Roman" w:cs="Times New Roman"/>
        </w:rPr>
        <w:t>”“</w:t>
      </w:r>
      <w:r w:rsidRPr="00F10A55">
        <w:rPr>
          <w:rFonts w:ascii="Times New Roman" w:eastAsia="宋体" w:hAnsi="宋体"/>
        </w:rPr>
        <w:t>等于</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大于</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近基端生长素浓度时</w:t>
      </w:r>
      <w:r w:rsidRPr="00F10A55">
        <w:rPr>
          <w:rFonts w:ascii="Times New Roman" w:eastAsia="宋体" w:hAnsi="宋体"/>
        </w:rPr>
        <w:t>,</w:t>
      </w:r>
      <w:r w:rsidRPr="00F10A55">
        <w:rPr>
          <w:rFonts w:ascii="Times New Roman" w:eastAsia="宋体" w:hAnsi="宋体"/>
        </w:rPr>
        <w:t>叶片加速脱落。 </w:t>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257120" cy="964800"/>
            <wp:effectExtent l="0" t="0" r="0" b="0"/>
            <wp:docPr id="37" name="ZSZRX85.eps" descr="id:21474875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8" cstate="print"/>
                    <a:stretch>
                      <a:fillRect/>
                    </a:stretch>
                  </pic:blipFill>
                  <pic:spPr>
                    <a:xfrm>
                      <a:off x="0" y="0"/>
                      <a:ext cx="1257120" cy="964800"/>
                    </a:xfrm>
                    <a:prstGeom prst="rect">
                      <a:avLst/>
                    </a:prstGeom>
                  </pic:spPr>
                </pic:pic>
              </a:graphicData>
            </a:graphic>
          </wp:inline>
        </w:drawing>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图</w:t>
      </w:r>
      <w:r w:rsidRPr="00F10A55">
        <w:rPr>
          <w:rFonts w:ascii="Times New Roman" w:eastAsia="宋体" w:hAnsi="宋体"/>
          <w:sz w:val="20"/>
        </w:rPr>
        <w:t>1</w:t>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726560" cy="1065960"/>
            <wp:effectExtent l="0" t="0" r="0" b="0"/>
            <wp:docPr id="38" name="ZSZRX86.eps" descr="id:21474875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9" cstate="print"/>
                    <a:stretch>
                      <a:fillRect/>
                    </a:stretch>
                  </pic:blipFill>
                  <pic:spPr>
                    <a:xfrm>
                      <a:off x="0" y="0"/>
                      <a:ext cx="1726560" cy="1065960"/>
                    </a:xfrm>
                    <a:prstGeom prst="rect">
                      <a:avLst/>
                    </a:prstGeom>
                  </pic:spPr>
                </pic:pic>
              </a:graphicData>
            </a:graphic>
          </wp:inline>
        </w:drawing>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图</w:t>
      </w:r>
      <w:r w:rsidRPr="00F10A55">
        <w:rPr>
          <w:rFonts w:ascii="Times New Roman" w:eastAsia="宋体" w:hAnsi="宋体"/>
          <w:sz w:val="20"/>
        </w:rPr>
        <w:t>2</w:t>
      </w:r>
    </w:p>
    <w:p w:rsidR="00375013" w:rsidRPr="00F10A55" w:rsidRDefault="00375013" w:rsidP="00375013">
      <w:pPr>
        <w:tabs>
          <w:tab w:val="left" w:pos="1871"/>
          <w:tab w:val="left" w:pos="3407"/>
          <w:tab w:val="left" w:pos="4949"/>
          <w:tab w:val="left" w:pos="6599"/>
        </w:tabs>
        <w:rPr>
          <w:rFonts w:ascii="Times New Roman" w:eastAsia="宋体" w:hAnsi="宋体"/>
        </w:rPr>
      </w:pP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2</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江苏常熟中学三模</w:t>
      </w:r>
      <w:r w:rsidRPr="00F10A55">
        <w:rPr>
          <w:rFonts w:ascii="Times New Roman" w:eastAsia="宋体" w:hAnsi="宋体"/>
        </w:rPr>
        <w:t>)</w:t>
      </w:r>
      <w:r w:rsidRPr="00F10A55">
        <w:rPr>
          <w:rFonts w:ascii="宋体" w:eastAsia="宋体" w:hAnsi="宋体" w:cs="宋体" w:hint="eastAsia"/>
        </w:rPr>
        <w:t>Ⅰ</w:t>
      </w:r>
      <w:r w:rsidRPr="00F10A55">
        <w:rPr>
          <w:rFonts w:ascii="Times New Roman" w:eastAsia="宋体" w:hAnsi="Times New Roman" w:cs="Times New Roman"/>
        </w:rPr>
        <w:t>.</w:t>
      </w:r>
      <w:r w:rsidRPr="00F10A55">
        <w:rPr>
          <w:rFonts w:ascii="Times New Roman" w:eastAsia="宋体" w:hAnsi="宋体"/>
        </w:rPr>
        <w:t>为提高粮食产量</w:t>
      </w:r>
      <w:r w:rsidRPr="00F10A55">
        <w:rPr>
          <w:rFonts w:ascii="Times New Roman" w:eastAsia="宋体" w:hAnsi="宋体"/>
        </w:rPr>
        <w:t>,</w:t>
      </w:r>
      <w:r w:rsidRPr="00F10A55">
        <w:rPr>
          <w:rFonts w:ascii="Times New Roman" w:eastAsia="宋体" w:hAnsi="宋体"/>
        </w:rPr>
        <w:t>研究人员以</w:t>
      </w:r>
      <w:r w:rsidRPr="00F10A55">
        <w:rPr>
          <w:rFonts w:ascii="Times New Roman" w:eastAsia="宋体" w:hAnsi="宋体"/>
        </w:rPr>
        <w:t xml:space="preserve">390 </w:t>
      </w:r>
      <w:r w:rsidRPr="00F10A55">
        <w:rPr>
          <w:rFonts w:ascii="Times New Roman" w:eastAsia="Microsoft Yi Baiti" w:hAnsi="Times New Roman" w:cs="Times New Roman"/>
        </w:rPr>
        <w:t>μ</w:t>
      </w:r>
      <w:r w:rsidRPr="00F10A55">
        <w:rPr>
          <w:rFonts w:ascii="Times New Roman" w:eastAsia="宋体" w:hAnsi="宋体"/>
        </w:rPr>
        <w:t>mol/mol</w:t>
      </w:r>
      <w:r w:rsidRPr="00F10A55">
        <w:rPr>
          <w:rFonts w:ascii="Times New Roman" w:eastAsia="宋体" w:hAnsi="宋体"/>
        </w:rPr>
        <w:t>的大气</w:t>
      </w:r>
      <w:r w:rsidRPr="00F10A55">
        <w:rPr>
          <w:rFonts w:ascii="Times New Roman" w:eastAsia="宋体" w:hAnsi="宋体"/>
        </w:rPr>
        <w:t>CO</w:t>
      </w:r>
      <w:r w:rsidRPr="00F10A55">
        <w:rPr>
          <w:rFonts w:ascii="Times New Roman" w:eastAsia="宋体" w:hAnsi="宋体"/>
          <w:vertAlign w:val="subscript"/>
        </w:rPr>
        <w:t>2</w:t>
      </w:r>
      <w:r w:rsidRPr="00F10A55">
        <w:rPr>
          <w:rFonts w:ascii="Times New Roman" w:eastAsia="宋体" w:hAnsi="宋体"/>
        </w:rPr>
        <w:t>浓度和自然降水条件为对照组</w:t>
      </w:r>
      <w:r w:rsidRPr="00F10A55">
        <w:rPr>
          <w:rFonts w:ascii="Times New Roman" w:eastAsia="宋体" w:hAnsi="宋体"/>
        </w:rPr>
        <w:t>(C390+W0</w:t>
      </w:r>
      <w:r w:rsidRPr="00F10A55">
        <w:rPr>
          <w:rFonts w:ascii="Times New Roman" w:eastAsia="宋体" w:hAnsi="宋体"/>
        </w:rPr>
        <w:t>组</w:t>
      </w:r>
      <w:r w:rsidRPr="00F10A55">
        <w:rPr>
          <w:rFonts w:ascii="Times New Roman" w:eastAsia="宋体" w:hAnsi="宋体"/>
        </w:rPr>
        <w:t>),</w:t>
      </w:r>
      <w:r w:rsidRPr="00F10A55">
        <w:rPr>
          <w:rFonts w:ascii="Times New Roman" w:eastAsia="宋体" w:hAnsi="宋体"/>
        </w:rPr>
        <w:t>分别研究</w:t>
      </w:r>
      <w:r w:rsidRPr="00F10A55">
        <w:rPr>
          <w:rFonts w:ascii="Times New Roman" w:eastAsia="宋体" w:hAnsi="宋体"/>
        </w:rPr>
        <w:t>CO</w:t>
      </w:r>
      <w:r w:rsidRPr="00F10A55">
        <w:rPr>
          <w:rFonts w:ascii="Times New Roman" w:eastAsia="宋体" w:hAnsi="宋体"/>
          <w:vertAlign w:val="subscript"/>
        </w:rPr>
        <w:t>2</w:t>
      </w:r>
      <w:r w:rsidRPr="00F10A55">
        <w:rPr>
          <w:rFonts w:ascii="Times New Roman" w:eastAsia="宋体" w:hAnsi="宋体"/>
        </w:rPr>
        <w:t>浓度升高至</w:t>
      </w:r>
      <w:r w:rsidRPr="00F10A55">
        <w:rPr>
          <w:rFonts w:ascii="Times New Roman" w:eastAsia="宋体" w:hAnsi="宋体"/>
        </w:rPr>
        <w:t xml:space="preserve">550 </w:t>
      </w:r>
      <w:r w:rsidRPr="00F10A55">
        <w:rPr>
          <w:rFonts w:ascii="Times New Roman" w:eastAsia="Microsoft Yi Baiti" w:hAnsi="Times New Roman" w:cs="Times New Roman"/>
        </w:rPr>
        <w:t>μ</w:t>
      </w:r>
      <w:r w:rsidRPr="00F10A55">
        <w:rPr>
          <w:rFonts w:ascii="Times New Roman" w:eastAsia="宋体" w:hAnsi="宋体"/>
        </w:rPr>
        <w:t>mol/mol(C550+W0</w:t>
      </w:r>
      <w:r w:rsidRPr="00F10A55">
        <w:rPr>
          <w:rFonts w:ascii="Times New Roman" w:eastAsia="宋体" w:hAnsi="宋体"/>
        </w:rPr>
        <w:t>组</w:t>
      </w:r>
      <w:r w:rsidRPr="00F10A55">
        <w:rPr>
          <w:rFonts w:ascii="Times New Roman" w:eastAsia="宋体" w:hAnsi="宋体"/>
        </w:rPr>
        <w:t>)</w:t>
      </w:r>
      <w:r w:rsidRPr="00F10A55">
        <w:rPr>
          <w:rFonts w:ascii="Times New Roman" w:eastAsia="宋体" w:hAnsi="宋体"/>
        </w:rPr>
        <w:t>和降水增加</w:t>
      </w:r>
      <w:r w:rsidRPr="00F10A55">
        <w:rPr>
          <w:rFonts w:ascii="Times New Roman" w:eastAsia="宋体" w:hAnsi="宋体"/>
        </w:rPr>
        <w:t>15%(C390+W15</w:t>
      </w:r>
      <w:r w:rsidRPr="00F10A55">
        <w:rPr>
          <w:rFonts w:ascii="Times New Roman" w:eastAsia="宋体" w:hAnsi="宋体"/>
        </w:rPr>
        <w:t>组</w:t>
      </w:r>
      <w:r w:rsidRPr="00F10A55">
        <w:rPr>
          <w:rFonts w:ascii="Times New Roman" w:eastAsia="宋体" w:hAnsi="宋体"/>
        </w:rPr>
        <w:t>)</w:t>
      </w:r>
      <w:r w:rsidRPr="00F10A55">
        <w:rPr>
          <w:rFonts w:ascii="Times New Roman" w:eastAsia="宋体" w:hAnsi="宋体"/>
        </w:rPr>
        <w:t>对某植物净光合速率的影响</w:t>
      </w:r>
      <w:r w:rsidRPr="00F10A55">
        <w:rPr>
          <w:rFonts w:ascii="Times New Roman" w:eastAsia="宋体" w:hAnsi="宋体"/>
        </w:rPr>
        <w:t>,</w:t>
      </w:r>
      <w:r w:rsidRPr="00F10A55">
        <w:rPr>
          <w:rFonts w:ascii="Times New Roman" w:eastAsia="宋体" w:hAnsi="宋体"/>
        </w:rPr>
        <w:t>结果如图</w:t>
      </w:r>
      <w:r w:rsidRPr="00F10A55">
        <w:rPr>
          <w:rFonts w:ascii="Times New Roman" w:eastAsia="宋体" w:hAnsi="宋体"/>
        </w:rPr>
        <w:t>1</w:t>
      </w:r>
      <w:r w:rsidRPr="00F10A55">
        <w:rPr>
          <w:rFonts w:ascii="Times New Roman" w:eastAsia="宋体" w:hAnsi="宋体"/>
        </w:rPr>
        <w:t>所示。图</w:t>
      </w:r>
      <w:r w:rsidRPr="00F10A55">
        <w:rPr>
          <w:rFonts w:ascii="Times New Roman" w:eastAsia="宋体" w:hAnsi="宋体"/>
        </w:rPr>
        <w:t>2</w:t>
      </w:r>
      <w:r w:rsidRPr="00F10A55">
        <w:rPr>
          <w:rFonts w:ascii="Times New Roman" w:eastAsia="宋体" w:hAnsi="宋体"/>
        </w:rPr>
        <w:t>是叶肉细胞中部分代谢过程的模式图。回答下列问题。</w:t>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lastRenderedPageBreak/>
        <w:drawing>
          <wp:inline distT="0" distB="0" distL="0" distR="0">
            <wp:extent cx="2908440" cy="1726560"/>
            <wp:effectExtent l="0" t="0" r="0" b="0"/>
            <wp:docPr id="39" name="ZSZRX87.eps" descr="id:21474875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10" cstate="print"/>
                    <a:stretch>
                      <a:fillRect/>
                    </a:stretch>
                  </pic:blipFill>
                  <pic:spPr>
                    <a:xfrm>
                      <a:off x="0" y="0"/>
                      <a:ext cx="2908440" cy="1726560"/>
                    </a:xfrm>
                    <a:prstGeom prst="rect">
                      <a:avLst/>
                    </a:prstGeom>
                  </pic:spPr>
                </pic:pic>
              </a:graphicData>
            </a:graphic>
          </wp:inline>
        </w:drawing>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图</w:t>
      </w:r>
      <w:r w:rsidRPr="00F10A55">
        <w:rPr>
          <w:rFonts w:ascii="Times New Roman" w:eastAsia="宋体" w:hAnsi="宋体"/>
          <w:sz w:val="20"/>
        </w:rPr>
        <w:t>1</w:t>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932920" cy="1244520"/>
            <wp:effectExtent l="0" t="0" r="0" b="0"/>
            <wp:docPr id="40" name="ZSZRX88.eps" descr="id:21474875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11" cstate="print"/>
                    <a:stretch>
                      <a:fillRect/>
                    </a:stretch>
                  </pic:blipFill>
                  <pic:spPr>
                    <a:xfrm>
                      <a:off x="0" y="0"/>
                      <a:ext cx="2932920" cy="1244520"/>
                    </a:xfrm>
                    <a:prstGeom prst="rect">
                      <a:avLst/>
                    </a:prstGeom>
                  </pic:spPr>
                </pic:pic>
              </a:graphicData>
            </a:graphic>
          </wp:inline>
        </w:drawing>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图</w:t>
      </w:r>
      <w:r w:rsidRPr="00F10A55">
        <w:rPr>
          <w:rFonts w:ascii="Times New Roman" w:eastAsia="宋体" w:hAnsi="宋体"/>
          <w:sz w:val="20"/>
        </w:rPr>
        <w:t>2</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据图</w:t>
      </w:r>
      <w:r w:rsidRPr="00F10A55">
        <w:rPr>
          <w:rFonts w:ascii="Times New Roman" w:eastAsia="宋体" w:hAnsi="宋体"/>
        </w:rPr>
        <w:t>1</w:t>
      </w:r>
      <w:r w:rsidRPr="00F10A55">
        <w:rPr>
          <w:rFonts w:ascii="Times New Roman" w:eastAsia="宋体" w:hAnsi="宋体"/>
        </w:rPr>
        <w:t>可知</w:t>
      </w:r>
      <w:r w:rsidRPr="00F10A55">
        <w:rPr>
          <w:rFonts w:ascii="Times New Roman" w:eastAsia="宋体" w:hAnsi="宋体"/>
        </w:rPr>
        <w:t>,</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color w:val="FF0000"/>
          <w:u w:val="single" w:color="000000"/>
        </w:rPr>
        <w:t xml:space="preserve">　　　　　　　　</w:t>
      </w:r>
      <w:r w:rsidRPr="00F10A55">
        <w:rPr>
          <w:rFonts w:ascii="Times New Roman" w:eastAsia="宋体" w:hAnsi="宋体"/>
        </w:rPr>
        <w:t>和适当增加降水可增强植物的净光合速率</w:t>
      </w:r>
      <w:r w:rsidRPr="00F10A55">
        <w:rPr>
          <w:rFonts w:ascii="Times New Roman" w:eastAsia="宋体" w:hAnsi="宋体"/>
        </w:rPr>
        <w:t>,</w:t>
      </w:r>
      <w:r w:rsidRPr="00F10A55">
        <w:rPr>
          <w:rFonts w:ascii="Times New Roman" w:eastAsia="宋体" w:hAnsi="宋体"/>
        </w:rPr>
        <w:t>推测适当增加降水可能使气孔的开放度提高</w:t>
      </w:r>
      <w:r w:rsidRPr="00F10A55">
        <w:rPr>
          <w:rFonts w:ascii="Times New Roman" w:eastAsia="宋体" w:hAnsi="宋体"/>
        </w:rPr>
        <w:t>,</w:t>
      </w:r>
      <w:r w:rsidRPr="00F10A55">
        <w:rPr>
          <w:rFonts w:ascii="Times New Roman" w:eastAsia="宋体" w:hAnsi="宋体"/>
        </w:rPr>
        <w:t>从而增加</w:t>
      </w:r>
      <w:r w:rsidRPr="00F10A55">
        <w:rPr>
          <w:rFonts w:ascii="Times New Roman" w:eastAsia="宋体" w:hAnsi="宋体"/>
          <w:color w:val="FF0000"/>
          <w:u w:val="single" w:color="000000"/>
        </w:rPr>
        <w:t xml:space="preserve">　　　　　　　　　　　　　　</w:t>
      </w:r>
      <w:r w:rsidRPr="00F10A55">
        <w:rPr>
          <w:rFonts w:ascii="Times New Roman" w:eastAsia="宋体" w:hAnsi="宋体"/>
        </w:rPr>
        <w:t>以促进光合作用。 </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i/>
        </w:rPr>
        <w:t>P</w:t>
      </w:r>
      <w:r w:rsidRPr="00F10A55">
        <w:rPr>
          <w:rFonts w:ascii="Times New Roman" w:eastAsia="宋体" w:hAnsi="宋体"/>
        </w:rPr>
        <w:t>为</w:t>
      </w:r>
      <w:r w:rsidRPr="00F10A55">
        <w:rPr>
          <w:rFonts w:ascii="Times New Roman" w:eastAsia="宋体" w:hAnsi="宋体"/>
        </w:rPr>
        <w:t>C390+W0</w:t>
      </w:r>
      <w:r w:rsidRPr="00F10A55">
        <w:rPr>
          <w:rFonts w:ascii="Times New Roman" w:eastAsia="宋体" w:hAnsi="宋体"/>
        </w:rPr>
        <w:t>组曲线上的点</w:t>
      </w:r>
      <w:r w:rsidRPr="00F10A55">
        <w:rPr>
          <w:rFonts w:ascii="Times New Roman" w:eastAsia="宋体" w:hAnsi="宋体"/>
        </w:rPr>
        <w:t>,</w:t>
      </w:r>
      <w:r w:rsidRPr="00F10A55">
        <w:rPr>
          <w:rFonts w:ascii="Times New Roman" w:eastAsia="宋体" w:hAnsi="宋体"/>
        </w:rPr>
        <w:t>在该光照强度下</w:t>
      </w:r>
      <w:r w:rsidRPr="00F10A55">
        <w:rPr>
          <w:rFonts w:ascii="Times New Roman" w:eastAsia="宋体" w:hAnsi="宋体"/>
        </w:rPr>
        <w:t>,</w:t>
      </w:r>
      <w:r w:rsidRPr="00F10A55">
        <w:rPr>
          <w:rFonts w:ascii="Times New Roman" w:eastAsia="宋体" w:hAnsi="宋体"/>
          <w:color w:val="FF0000"/>
          <w:u w:val="single" w:color="000000"/>
        </w:rPr>
        <w:t xml:space="preserve">　　　　　　　　</w:t>
      </w:r>
      <w:r w:rsidRPr="00F10A55">
        <w:rPr>
          <w:rFonts w:ascii="Times New Roman" w:eastAsia="宋体" w:hAnsi="宋体"/>
        </w:rPr>
        <w:t>对净光合作用的促进更显著。若增加光照强度</w:t>
      </w:r>
      <w:r w:rsidRPr="00F10A55">
        <w:rPr>
          <w:rFonts w:ascii="Times New Roman" w:eastAsia="宋体" w:hAnsi="宋体"/>
        </w:rPr>
        <w:t>,</w:t>
      </w:r>
      <w:r w:rsidRPr="00F10A55">
        <w:rPr>
          <w:rFonts w:ascii="Times New Roman" w:eastAsia="宋体" w:hAnsi="宋体"/>
        </w:rPr>
        <w:t>则</w:t>
      </w:r>
      <w:r w:rsidRPr="00F10A55">
        <w:rPr>
          <w:rFonts w:ascii="Times New Roman" w:eastAsia="宋体" w:hAnsi="宋体"/>
          <w:i/>
        </w:rPr>
        <w:t>P</w:t>
      </w:r>
      <w:r w:rsidRPr="00F10A55">
        <w:rPr>
          <w:rFonts w:ascii="Times New Roman" w:eastAsia="宋体" w:hAnsi="宋体"/>
        </w:rPr>
        <w:t>点向</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左下</w:t>
      </w:r>
      <w:r w:rsidRPr="00F10A55">
        <w:rPr>
          <w:rFonts w:ascii="Times New Roman" w:eastAsia="宋体" w:hAnsi="Times New Roman" w:cs="Times New Roman"/>
        </w:rPr>
        <w:t>”“</w:t>
      </w:r>
      <w:r w:rsidRPr="00F10A55">
        <w:rPr>
          <w:rFonts w:ascii="Times New Roman" w:eastAsia="宋体" w:hAnsi="宋体"/>
        </w:rPr>
        <w:t>右上</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不变</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方向移动。 </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据图</w:t>
      </w:r>
      <w:r w:rsidRPr="00F10A55">
        <w:rPr>
          <w:rFonts w:ascii="Times New Roman" w:eastAsia="宋体" w:hAnsi="宋体"/>
        </w:rPr>
        <w:t>2</w:t>
      </w:r>
      <w:r w:rsidRPr="00F10A55">
        <w:rPr>
          <w:rFonts w:ascii="Times New Roman" w:eastAsia="宋体" w:hAnsi="宋体"/>
        </w:rPr>
        <w:t>可知</w:t>
      </w:r>
      <w:r w:rsidRPr="00F10A55">
        <w:rPr>
          <w:rFonts w:ascii="Times New Roman" w:eastAsia="宋体" w:hAnsi="宋体"/>
        </w:rPr>
        <w:t>,</w:t>
      </w:r>
      <w:r w:rsidRPr="00F10A55">
        <w:rPr>
          <w:rFonts w:ascii="Times New Roman" w:eastAsia="宋体" w:hAnsi="宋体"/>
        </w:rPr>
        <w:t>在光合作用中</w:t>
      </w:r>
      <w:r w:rsidRPr="00F10A55">
        <w:rPr>
          <w:rFonts w:ascii="Times New Roman" w:eastAsia="宋体" w:hAnsi="宋体"/>
        </w:rPr>
        <w:t>R</w:t>
      </w:r>
      <w:r w:rsidRPr="00F10A55">
        <w:rPr>
          <w:rFonts w:ascii="Times New Roman" w:eastAsia="宋体" w:hAnsi="宋体"/>
        </w:rPr>
        <w:t>酶催化</w:t>
      </w:r>
      <w:r w:rsidRPr="00F10A55">
        <w:rPr>
          <w:rFonts w:ascii="Times New Roman" w:eastAsia="宋体" w:hAnsi="宋体"/>
        </w:rPr>
        <w:t>C</w:t>
      </w:r>
      <w:r w:rsidRPr="00F10A55">
        <w:rPr>
          <w:rFonts w:ascii="Times New Roman" w:eastAsia="宋体" w:hAnsi="宋体"/>
          <w:vertAlign w:val="subscript"/>
        </w:rPr>
        <w:t>5</w:t>
      </w:r>
      <w:r w:rsidRPr="00F10A55">
        <w:rPr>
          <w:rFonts w:ascii="Times New Roman" w:eastAsia="宋体" w:hAnsi="宋体"/>
        </w:rPr>
        <w:t>与</w:t>
      </w:r>
      <w:r w:rsidRPr="00F10A55">
        <w:rPr>
          <w:rFonts w:ascii="Times New Roman" w:eastAsia="宋体" w:hAnsi="宋体"/>
        </w:rPr>
        <w:t>CO</w:t>
      </w:r>
      <w:r w:rsidRPr="00F10A55">
        <w:rPr>
          <w:rFonts w:ascii="Times New Roman" w:eastAsia="宋体" w:hAnsi="宋体"/>
          <w:vertAlign w:val="subscript"/>
        </w:rPr>
        <w:t>2</w:t>
      </w:r>
      <w:r w:rsidRPr="00F10A55">
        <w:rPr>
          <w:rFonts w:ascii="Times New Roman" w:eastAsia="宋体" w:hAnsi="宋体"/>
        </w:rPr>
        <w:t>形成</w:t>
      </w:r>
      <w:r w:rsidRPr="00F10A55">
        <w:rPr>
          <w:rFonts w:ascii="Times New Roman" w:eastAsia="宋体" w:hAnsi="宋体"/>
          <w:color w:val="FF0000"/>
          <w:u w:val="single" w:color="000000"/>
        </w:rPr>
        <w:t xml:space="preserve">　　　　　　　　</w:t>
      </w:r>
      <w:r w:rsidRPr="00F10A55">
        <w:rPr>
          <w:rFonts w:ascii="Times New Roman" w:eastAsia="宋体" w:hAnsi="宋体"/>
        </w:rPr>
        <w:t>进而合成</w:t>
      </w:r>
      <w:r w:rsidRPr="00F10A55">
        <w:rPr>
          <w:rFonts w:ascii="Times New Roman" w:eastAsia="宋体" w:hAnsi="宋体"/>
        </w:rPr>
        <w:t>C</w:t>
      </w:r>
      <w:r w:rsidRPr="00F10A55">
        <w:rPr>
          <w:rFonts w:ascii="Times New Roman" w:eastAsia="宋体" w:hAnsi="宋体"/>
          <w:vertAlign w:val="subscript"/>
        </w:rPr>
        <w:t>3</w:t>
      </w:r>
      <w:r w:rsidRPr="00F10A55">
        <w:rPr>
          <w:rFonts w:ascii="Times New Roman" w:eastAsia="宋体" w:hAnsi="宋体"/>
        </w:rPr>
        <w:t>。在某些条件下</w:t>
      </w:r>
      <w:r w:rsidRPr="00F10A55">
        <w:rPr>
          <w:rFonts w:ascii="Times New Roman" w:eastAsia="宋体" w:hAnsi="宋体"/>
        </w:rPr>
        <w:t>R</w:t>
      </w:r>
      <w:r w:rsidRPr="00F10A55">
        <w:rPr>
          <w:rFonts w:ascii="Times New Roman" w:eastAsia="宋体" w:hAnsi="宋体"/>
        </w:rPr>
        <w:t>酶还可以催化</w:t>
      </w:r>
      <w:r w:rsidRPr="00F10A55">
        <w:rPr>
          <w:rFonts w:ascii="Times New Roman" w:eastAsia="宋体" w:hAnsi="宋体"/>
        </w:rPr>
        <w:t>C</w:t>
      </w:r>
      <w:r w:rsidRPr="00F10A55">
        <w:rPr>
          <w:rFonts w:ascii="Times New Roman" w:eastAsia="宋体" w:hAnsi="宋体"/>
          <w:vertAlign w:val="subscript"/>
        </w:rPr>
        <w:t>5</w:t>
      </w:r>
      <w:r w:rsidRPr="00F10A55">
        <w:rPr>
          <w:rFonts w:ascii="Times New Roman" w:eastAsia="宋体" w:hAnsi="宋体"/>
        </w:rPr>
        <w:t>和</w:t>
      </w:r>
      <w:r w:rsidRPr="00F10A55">
        <w:rPr>
          <w:rFonts w:ascii="Times New Roman" w:eastAsia="宋体" w:hAnsi="宋体"/>
        </w:rPr>
        <w:t>CO</w:t>
      </w:r>
      <w:r w:rsidRPr="00F10A55">
        <w:rPr>
          <w:rFonts w:ascii="Times New Roman" w:eastAsia="宋体" w:hAnsi="宋体"/>
          <w:vertAlign w:val="subscript"/>
        </w:rPr>
        <w:t>2</w:t>
      </w:r>
      <w:r w:rsidRPr="00F10A55">
        <w:rPr>
          <w:rFonts w:ascii="Times New Roman" w:eastAsia="宋体" w:hAnsi="宋体"/>
        </w:rPr>
        <w:t>反应生成</w:t>
      </w:r>
      <w:r w:rsidRPr="00F10A55">
        <w:rPr>
          <w:rFonts w:ascii="Times New Roman" w:eastAsia="宋体" w:hAnsi="宋体"/>
        </w:rPr>
        <w:t>1</w:t>
      </w:r>
      <w:r w:rsidRPr="00F10A55">
        <w:rPr>
          <w:rFonts w:ascii="Times New Roman" w:eastAsia="宋体" w:hAnsi="宋体"/>
        </w:rPr>
        <w:t>分子</w:t>
      </w:r>
      <w:r w:rsidRPr="00F10A55">
        <w:rPr>
          <w:rFonts w:ascii="Times New Roman" w:eastAsia="宋体" w:hAnsi="宋体"/>
        </w:rPr>
        <w:t>C</w:t>
      </w:r>
      <w:r w:rsidRPr="00F10A55">
        <w:rPr>
          <w:rFonts w:ascii="Times New Roman" w:eastAsia="宋体" w:hAnsi="宋体"/>
          <w:vertAlign w:val="subscript"/>
        </w:rPr>
        <w:t>3</w:t>
      </w:r>
      <w:r w:rsidRPr="00F10A55">
        <w:rPr>
          <w:rFonts w:ascii="Times New Roman" w:eastAsia="宋体" w:hAnsi="宋体"/>
        </w:rPr>
        <w:t>和</w:t>
      </w:r>
      <w:r w:rsidRPr="00F10A55">
        <w:rPr>
          <w:rFonts w:ascii="Times New Roman" w:eastAsia="宋体" w:hAnsi="宋体"/>
        </w:rPr>
        <w:t>1</w:t>
      </w:r>
      <w:r w:rsidRPr="00F10A55">
        <w:rPr>
          <w:rFonts w:ascii="Times New Roman" w:eastAsia="宋体" w:hAnsi="宋体"/>
        </w:rPr>
        <w:t>分子</w:t>
      </w:r>
      <w:r w:rsidRPr="00F10A55">
        <w:rPr>
          <w:rFonts w:ascii="Times New Roman" w:eastAsia="宋体" w:hAnsi="宋体"/>
        </w:rPr>
        <w:t>2-</w:t>
      </w:r>
      <w:r w:rsidRPr="00F10A55">
        <w:rPr>
          <w:rFonts w:ascii="Times New Roman" w:eastAsia="宋体" w:hAnsi="宋体"/>
        </w:rPr>
        <w:t>磷酸乙醇酸</w:t>
      </w:r>
      <w:r w:rsidRPr="00F10A55">
        <w:rPr>
          <w:rFonts w:ascii="Times New Roman" w:eastAsia="宋体" w:hAnsi="宋体"/>
        </w:rPr>
        <w:t>,</w:t>
      </w:r>
      <w:r w:rsidRPr="00F10A55">
        <w:rPr>
          <w:rFonts w:ascii="Times New Roman" w:eastAsia="宋体" w:hAnsi="宋体"/>
        </w:rPr>
        <w:t>后者在酶的催化作用下转换为</w:t>
      </w:r>
      <w:r w:rsidRPr="00F10A55">
        <w:rPr>
          <w:rFonts w:ascii="Times New Roman" w:eastAsia="宋体" w:hAnsi="宋体"/>
          <w:color w:val="FF0000"/>
          <w:u w:val="single" w:color="000000"/>
        </w:rPr>
        <w:t xml:space="preserve">　　　　　　　　</w:t>
      </w:r>
      <w:r w:rsidRPr="00F10A55">
        <w:rPr>
          <w:rFonts w:ascii="Times New Roman" w:eastAsia="宋体" w:hAnsi="宋体"/>
        </w:rPr>
        <w:t>后经载体</w:t>
      </w:r>
      <w:r w:rsidRPr="00F10A55">
        <w:rPr>
          <w:rFonts w:ascii="Times New Roman" w:eastAsia="宋体" w:hAnsi="宋体"/>
        </w:rPr>
        <w:t>T</w:t>
      </w:r>
      <w:r w:rsidRPr="00F10A55">
        <w:rPr>
          <w:rFonts w:ascii="Times New Roman" w:eastAsia="宋体" w:hAnsi="宋体"/>
        </w:rPr>
        <w:t>离开叶绿体</w:t>
      </w:r>
      <w:r w:rsidRPr="00F10A55">
        <w:rPr>
          <w:rFonts w:ascii="Times New Roman" w:eastAsia="宋体" w:hAnsi="宋体"/>
        </w:rPr>
        <w:t>,</w:t>
      </w:r>
      <w:r w:rsidRPr="00F10A55">
        <w:rPr>
          <w:rFonts w:ascii="Times New Roman" w:eastAsia="宋体" w:hAnsi="宋体"/>
        </w:rPr>
        <w:t>再经过叶绿体外的代谢途径转化为甘油酸回到叶绿体。 </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(4)</w:t>
      </w:r>
      <w:r w:rsidRPr="00F10A55">
        <w:rPr>
          <w:rFonts w:ascii="Times New Roman" w:eastAsia="宋体" w:hAnsi="宋体"/>
        </w:rPr>
        <w:t>据图</w:t>
      </w:r>
      <w:r w:rsidRPr="00F10A55">
        <w:rPr>
          <w:rFonts w:ascii="Times New Roman" w:eastAsia="宋体" w:hAnsi="宋体"/>
        </w:rPr>
        <w:t>2</w:t>
      </w:r>
      <w:r w:rsidRPr="00F10A55">
        <w:rPr>
          <w:rFonts w:ascii="Times New Roman" w:eastAsia="宋体" w:hAnsi="宋体"/>
        </w:rPr>
        <w:t>分析</w:t>
      </w:r>
      <w:r w:rsidRPr="00F10A55">
        <w:rPr>
          <w:rFonts w:ascii="Times New Roman" w:eastAsia="宋体" w:hAnsi="宋体"/>
        </w:rPr>
        <w:t>,</w:t>
      </w:r>
      <w:r w:rsidRPr="00F10A55">
        <w:rPr>
          <w:rFonts w:ascii="Times New Roman" w:eastAsia="宋体" w:hAnsi="宋体"/>
        </w:rPr>
        <w:t>下列选项中能提高光合效率的方法有</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填序号</w:t>
      </w:r>
      <w:r w:rsidRPr="00F10A55">
        <w:rPr>
          <w:rFonts w:ascii="Times New Roman" w:eastAsia="宋体" w:hAnsi="宋体"/>
        </w:rPr>
        <w:t>)</w:t>
      </w:r>
      <w:r w:rsidRPr="00F10A55">
        <w:rPr>
          <w:rFonts w:ascii="Times New Roman" w:eastAsia="宋体" w:hAnsi="宋体"/>
        </w:rPr>
        <w:t>。 </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①</w:t>
      </w:r>
      <w:r w:rsidRPr="00F10A55">
        <w:rPr>
          <w:rFonts w:ascii="Times New Roman" w:eastAsia="宋体" w:hAnsi="宋体"/>
        </w:rPr>
        <w:t>敲除</w:t>
      </w:r>
      <w:r w:rsidRPr="00F10A55">
        <w:rPr>
          <w:rFonts w:ascii="Times New Roman" w:eastAsia="宋体" w:hAnsi="宋体"/>
        </w:rPr>
        <w:t>T</w:t>
      </w:r>
      <w:r w:rsidRPr="00F10A55">
        <w:rPr>
          <w:rFonts w:ascii="Times New Roman" w:eastAsia="宋体" w:hAnsi="宋体"/>
        </w:rPr>
        <w:t xml:space="preserve">蛋白基因　</w:t>
      </w:r>
      <w:r w:rsidRPr="00F10A55">
        <w:rPr>
          <w:rFonts w:ascii="宋体" w:eastAsia="宋体" w:hAnsi="宋体" w:cs="宋体" w:hint="eastAsia"/>
        </w:rPr>
        <w:t>②</w:t>
      </w:r>
      <w:r w:rsidRPr="00F10A55">
        <w:rPr>
          <w:rFonts w:ascii="Times New Roman" w:eastAsia="宋体" w:hAnsi="宋体"/>
        </w:rPr>
        <w:t>抑制</w:t>
      </w:r>
      <w:r w:rsidRPr="00F10A55">
        <w:rPr>
          <w:rFonts w:ascii="Times New Roman" w:eastAsia="宋体" w:hAnsi="宋体"/>
        </w:rPr>
        <w:t>R</w:t>
      </w:r>
      <w:r w:rsidRPr="00F10A55">
        <w:rPr>
          <w:rFonts w:ascii="Times New Roman" w:eastAsia="宋体" w:hAnsi="宋体"/>
        </w:rPr>
        <w:t xml:space="preserve">酶的活性　</w:t>
      </w:r>
      <w:r w:rsidRPr="00F10A55">
        <w:rPr>
          <w:rFonts w:ascii="宋体" w:eastAsia="宋体" w:hAnsi="宋体" w:cs="宋体" w:hint="eastAsia"/>
        </w:rPr>
        <w:t>③</w:t>
      </w:r>
      <w:r w:rsidRPr="00F10A55">
        <w:rPr>
          <w:rFonts w:ascii="Times New Roman" w:eastAsia="宋体" w:hAnsi="宋体"/>
        </w:rPr>
        <w:t>使用抑制剂降低载体</w:t>
      </w:r>
      <w:r w:rsidRPr="00F10A55">
        <w:rPr>
          <w:rFonts w:ascii="Times New Roman" w:eastAsia="宋体" w:hAnsi="宋体"/>
        </w:rPr>
        <w:t>T</w:t>
      </w:r>
      <w:r w:rsidRPr="00F10A55">
        <w:rPr>
          <w:rFonts w:ascii="Times New Roman" w:eastAsia="宋体" w:hAnsi="宋体"/>
        </w:rPr>
        <w:t xml:space="preserve">的活性　</w:t>
      </w:r>
      <w:r w:rsidRPr="00F10A55">
        <w:rPr>
          <w:rFonts w:ascii="宋体" w:eastAsia="宋体" w:hAnsi="宋体" w:cs="宋体" w:hint="eastAsia"/>
        </w:rPr>
        <w:t>④</w:t>
      </w:r>
      <w:r w:rsidRPr="00F10A55">
        <w:rPr>
          <w:rFonts w:ascii="Times New Roman" w:eastAsia="宋体" w:hAnsi="宋体"/>
        </w:rPr>
        <w:t>设法将释放的</w:t>
      </w:r>
      <w:r w:rsidRPr="00F10A55">
        <w:rPr>
          <w:rFonts w:ascii="Times New Roman" w:eastAsia="宋体" w:hAnsi="宋体"/>
        </w:rPr>
        <w:t>CO</w:t>
      </w:r>
      <w:r w:rsidRPr="00F10A55">
        <w:rPr>
          <w:rFonts w:ascii="Times New Roman" w:eastAsia="宋体" w:hAnsi="宋体"/>
          <w:vertAlign w:val="subscript"/>
        </w:rPr>
        <w:t>2</w:t>
      </w:r>
      <w:r w:rsidRPr="00F10A55">
        <w:rPr>
          <w:rFonts w:ascii="Times New Roman" w:eastAsia="宋体" w:hAnsi="宋体"/>
        </w:rPr>
        <w:t>回收至叶绿体中</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Ⅱ</w:t>
      </w:r>
      <w:r w:rsidRPr="00F10A55">
        <w:rPr>
          <w:rFonts w:ascii="Times New Roman" w:eastAsia="宋体" w:hAnsi="Times New Roman" w:cs="Times New Roman"/>
        </w:rPr>
        <w:t>.</w:t>
      </w:r>
      <w:r w:rsidRPr="00F10A55">
        <w:rPr>
          <w:rFonts w:ascii="Times New Roman" w:eastAsia="宋体" w:hAnsi="宋体"/>
        </w:rPr>
        <w:t>某研究性学习小组为探究不同浓度的生长素类调节剂溶液对某种植物茎段侧芽生长的影响</w:t>
      </w:r>
      <w:r w:rsidRPr="00F10A55">
        <w:rPr>
          <w:rFonts w:ascii="Times New Roman" w:eastAsia="宋体" w:hAnsi="宋体"/>
        </w:rPr>
        <w:t>,</w:t>
      </w:r>
      <w:r w:rsidRPr="00F10A55">
        <w:rPr>
          <w:rFonts w:ascii="Times New Roman" w:eastAsia="宋体" w:hAnsi="宋体"/>
        </w:rPr>
        <w:t>进行了相关实验</w:t>
      </w:r>
      <w:r w:rsidRPr="00F10A55">
        <w:rPr>
          <w:rFonts w:ascii="Times New Roman" w:eastAsia="宋体" w:hAnsi="宋体"/>
        </w:rPr>
        <w:t>,</w:t>
      </w:r>
      <w:r w:rsidRPr="00F10A55">
        <w:rPr>
          <w:rFonts w:ascii="Times New Roman" w:eastAsia="宋体" w:hAnsi="宋体"/>
        </w:rPr>
        <w:t>结果见下表</w:t>
      </w:r>
      <w:r w:rsidRPr="00F10A55">
        <w:rPr>
          <w:rFonts w:ascii="Times New Roman" w:eastAsia="宋体" w:hAnsi="宋体"/>
        </w:rPr>
        <w:t>(</w:t>
      </w:r>
      <w:r w:rsidRPr="00F10A55">
        <w:rPr>
          <w:rFonts w:ascii="Times New Roman" w:eastAsia="宋体" w:hAnsi="宋体"/>
        </w:rPr>
        <w:t>侧芽生长量单位</w:t>
      </w:r>
      <w:r w:rsidRPr="00F10A55">
        <w:rPr>
          <w:rFonts w:ascii="Times New Roman" w:eastAsia="宋体" w:hAnsi="宋体"/>
        </w:rPr>
        <w:t>:cm)</w:t>
      </w:r>
      <w:r w:rsidRPr="00F10A55">
        <w:rPr>
          <w:rFonts w:ascii="Times New Roman" w:eastAsia="宋体" w:hAnsi="宋体"/>
        </w:rPr>
        <w:t>。据表分析回答下列问题。</w:t>
      </w:r>
    </w:p>
    <w:p w:rsidR="00375013" w:rsidRPr="00F10A55" w:rsidRDefault="00375013" w:rsidP="00375013">
      <w:pPr>
        <w:tabs>
          <w:tab w:val="left" w:pos="1871"/>
          <w:tab w:val="left" w:pos="3407"/>
          <w:tab w:val="left" w:pos="4949"/>
          <w:tab w:val="left" w:pos="6599"/>
        </w:tabs>
      </w:pPr>
    </w:p>
    <w:tbl>
      <w:tblPr>
        <w:tblW w:w="95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71"/>
        <w:gridCol w:w="301"/>
        <w:gridCol w:w="301"/>
        <w:gridCol w:w="251"/>
        <w:gridCol w:w="314"/>
      </w:tblGrid>
      <w:tr w:rsidR="00375013" w:rsidRPr="00F10A55" w:rsidTr="00C25295">
        <w:trPr>
          <w:jc w:val="center"/>
        </w:trPr>
        <w:tc>
          <w:tcPr>
            <w:tcW w:w="0" w:type="auto"/>
            <w:vMerge w:val="restart"/>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rFonts w:ascii="Times New Roman" w:eastAsia="宋体" w:hAnsi="宋体"/>
                <w:sz w:val="18"/>
              </w:rPr>
            </w:pPr>
            <w:r w:rsidRPr="00F10A55">
              <w:rPr>
                <w:rFonts w:ascii="Arial" w:eastAsia="黑体" w:hAnsi="黑体"/>
                <w:sz w:val="18"/>
              </w:rPr>
              <w:t>实验</w:t>
            </w:r>
          </w:p>
          <w:p w:rsidR="00375013" w:rsidRPr="00F10A55" w:rsidRDefault="00375013" w:rsidP="00C25295">
            <w:pPr>
              <w:tabs>
                <w:tab w:val="left" w:pos="1871"/>
                <w:tab w:val="left" w:pos="3407"/>
                <w:tab w:val="left" w:pos="4949"/>
                <w:tab w:val="left" w:pos="6599"/>
              </w:tabs>
              <w:rPr>
                <w:sz w:val="18"/>
              </w:rPr>
            </w:pPr>
            <w:r w:rsidRPr="00F10A55">
              <w:rPr>
                <w:rFonts w:ascii="Arial" w:eastAsia="黑体" w:hAnsi="黑体"/>
                <w:sz w:val="18"/>
              </w:rPr>
              <w:t>组别</w:t>
            </w:r>
          </w:p>
        </w:tc>
        <w:tc>
          <w:tcPr>
            <w:tcW w:w="0" w:type="auto"/>
            <w:gridSpan w:val="4"/>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Arial" w:eastAsia="黑体" w:hAnsi="黑体"/>
                <w:sz w:val="18"/>
              </w:rPr>
              <w:t>处理时间</w:t>
            </w:r>
          </w:p>
        </w:tc>
      </w:tr>
      <w:tr w:rsidR="00375013" w:rsidRPr="00F10A55" w:rsidTr="00C25295">
        <w:trPr>
          <w:jc w:val="center"/>
        </w:trPr>
        <w:tc>
          <w:tcPr>
            <w:tcW w:w="0" w:type="auto"/>
            <w:vMerge/>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Times New Roman"/>
                <w:b/>
                <w:sz w:val="18"/>
              </w:rPr>
              <w:t>12d</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Times New Roman"/>
                <w:b/>
                <w:sz w:val="18"/>
              </w:rPr>
              <w:t>24d</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Times New Roman"/>
                <w:b/>
                <w:sz w:val="18"/>
              </w:rPr>
              <w:t>Xd</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Times New Roman"/>
                <w:b/>
                <w:sz w:val="18"/>
              </w:rPr>
              <w:t>48d</w:t>
            </w:r>
          </w:p>
        </w:tc>
      </w:tr>
      <w:tr w:rsidR="00375013" w:rsidRPr="00F10A55" w:rsidTr="00C25295">
        <w:trPr>
          <w:jc w:val="center"/>
        </w:trPr>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蒸馏水</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1</w:t>
            </w:r>
            <w:r w:rsidRPr="00F10A55">
              <w:rPr>
                <w:rFonts w:ascii="Times New Roman" w:eastAsia="宋体" w:hAnsi="Times New Roman" w:cs="Times New Roman"/>
                <w:sz w:val="18"/>
              </w:rPr>
              <w:t>.</w:t>
            </w:r>
            <w:r w:rsidRPr="00F10A55">
              <w:rPr>
                <w:rFonts w:ascii="Times New Roman" w:eastAsia="宋体" w:hAnsi="宋体"/>
                <w:sz w:val="18"/>
              </w:rPr>
              <w:t>0</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1</w:t>
            </w:r>
            <w:r w:rsidRPr="00F10A55">
              <w:rPr>
                <w:rFonts w:ascii="Times New Roman" w:eastAsia="宋体" w:hAnsi="Times New Roman" w:cs="Times New Roman"/>
                <w:sz w:val="18"/>
              </w:rPr>
              <w:t>.</w:t>
            </w:r>
            <w:r w:rsidRPr="00F10A55">
              <w:rPr>
                <w:rFonts w:ascii="Times New Roman" w:eastAsia="宋体" w:hAnsi="宋体"/>
                <w:sz w:val="18"/>
              </w:rPr>
              <w:t>8</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2</w:t>
            </w:r>
            <w:r w:rsidRPr="00F10A55">
              <w:rPr>
                <w:rFonts w:ascii="Times New Roman" w:eastAsia="宋体" w:hAnsi="Times New Roman" w:cs="Times New Roman"/>
                <w:sz w:val="18"/>
              </w:rPr>
              <w:t>.</w:t>
            </w:r>
            <w:r w:rsidRPr="00F10A55">
              <w:rPr>
                <w:rFonts w:ascii="Times New Roman" w:eastAsia="宋体" w:hAnsi="宋体"/>
                <w:sz w:val="18"/>
              </w:rPr>
              <w:t>3</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2</w:t>
            </w:r>
            <w:r w:rsidRPr="00F10A55">
              <w:rPr>
                <w:rFonts w:ascii="Times New Roman" w:eastAsia="宋体" w:hAnsi="Times New Roman" w:cs="Times New Roman"/>
                <w:sz w:val="18"/>
              </w:rPr>
              <w:t>.</w:t>
            </w:r>
            <w:r w:rsidRPr="00F10A55">
              <w:rPr>
                <w:rFonts w:ascii="Times New Roman" w:eastAsia="宋体" w:hAnsi="宋体"/>
                <w:sz w:val="18"/>
              </w:rPr>
              <w:t>5</w:t>
            </w:r>
          </w:p>
        </w:tc>
      </w:tr>
      <w:tr w:rsidR="00375013" w:rsidRPr="00F10A55" w:rsidTr="00C25295">
        <w:trPr>
          <w:jc w:val="center"/>
        </w:trPr>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浓度</w:t>
            </w:r>
            <w:r w:rsidRPr="00F10A55">
              <w:rPr>
                <w:rFonts w:ascii="宋体" w:eastAsia="宋体" w:hAnsi="宋体" w:cs="宋体" w:hint="eastAsia"/>
                <w:sz w:val="18"/>
              </w:rPr>
              <w:t>Ⅰ</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1</w:t>
            </w:r>
            <w:r w:rsidRPr="00F10A55">
              <w:rPr>
                <w:rFonts w:ascii="Times New Roman" w:eastAsia="宋体" w:hAnsi="Times New Roman" w:cs="Times New Roman"/>
                <w:sz w:val="18"/>
              </w:rPr>
              <w:t>.</w:t>
            </w:r>
            <w:r w:rsidRPr="00F10A55">
              <w:rPr>
                <w:rFonts w:ascii="Times New Roman" w:eastAsia="宋体" w:hAnsi="宋体"/>
                <w:sz w:val="18"/>
              </w:rPr>
              <w:t>5</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2</w:t>
            </w:r>
            <w:r w:rsidRPr="00F10A55">
              <w:rPr>
                <w:rFonts w:ascii="Times New Roman" w:eastAsia="宋体" w:hAnsi="Times New Roman" w:cs="Times New Roman"/>
                <w:sz w:val="18"/>
              </w:rPr>
              <w:t>.</w:t>
            </w:r>
            <w:r w:rsidRPr="00F10A55">
              <w:rPr>
                <w:rFonts w:ascii="Times New Roman" w:eastAsia="宋体" w:hAnsi="宋体"/>
                <w:sz w:val="18"/>
              </w:rPr>
              <w:t>3</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3</w:t>
            </w:r>
            <w:r w:rsidRPr="00F10A55">
              <w:rPr>
                <w:rFonts w:ascii="Times New Roman" w:eastAsia="宋体" w:hAnsi="Times New Roman" w:cs="Times New Roman"/>
                <w:sz w:val="18"/>
              </w:rPr>
              <w:t>.</w:t>
            </w:r>
            <w:r w:rsidRPr="00F10A55">
              <w:rPr>
                <w:rFonts w:ascii="Times New Roman" w:eastAsia="宋体" w:hAnsi="宋体"/>
                <w:sz w:val="18"/>
              </w:rPr>
              <w:t>2</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4</w:t>
            </w:r>
            <w:r w:rsidRPr="00F10A55">
              <w:rPr>
                <w:rFonts w:ascii="Times New Roman" w:eastAsia="宋体" w:hAnsi="Times New Roman" w:cs="Times New Roman"/>
                <w:sz w:val="18"/>
              </w:rPr>
              <w:t>.</w:t>
            </w:r>
            <w:r w:rsidRPr="00F10A55">
              <w:rPr>
                <w:rFonts w:ascii="Times New Roman" w:eastAsia="宋体" w:hAnsi="宋体"/>
                <w:sz w:val="18"/>
              </w:rPr>
              <w:t>4</w:t>
            </w:r>
          </w:p>
        </w:tc>
      </w:tr>
      <w:tr w:rsidR="00375013" w:rsidRPr="00F10A55" w:rsidTr="00C25295">
        <w:trPr>
          <w:jc w:val="center"/>
        </w:trPr>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浓度</w:t>
            </w:r>
            <w:r w:rsidRPr="00F10A55">
              <w:rPr>
                <w:rFonts w:ascii="宋体" w:eastAsia="宋体" w:hAnsi="宋体" w:cs="宋体" w:hint="eastAsia"/>
                <w:sz w:val="18"/>
              </w:rPr>
              <w:t>Ⅱ</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2</w:t>
            </w:r>
            <w:r w:rsidRPr="00F10A55">
              <w:rPr>
                <w:rFonts w:ascii="Times New Roman" w:eastAsia="宋体" w:hAnsi="Times New Roman" w:cs="Times New Roman"/>
                <w:sz w:val="18"/>
              </w:rPr>
              <w:t>.</w:t>
            </w:r>
            <w:r w:rsidRPr="00F10A55">
              <w:rPr>
                <w:rFonts w:ascii="Times New Roman" w:eastAsia="宋体" w:hAnsi="宋体"/>
                <w:sz w:val="18"/>
              </w:rPr>
              <w:t>0</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3</w:t>
            </w:r>
            <w:r w:rsidRPr="00F10A55">
              <w:rPr>
                <w:rFonts w:ascii="Times New Roman" w:eastAsia="宋体" w:hAnsi="Times New Roman" w:cs="Times New Roman"/>
                <w:sz w:val="18"/>
              </w:rPr>
              <w:t>.</w:t>
            </w:r>
            <w:r w:rsidRPr="00F10A55">
              <w:rPr>
                <w:rFonts w:ascii="Times New Roman" w:eastAsia="宋体" w:hAnsi="宋体"/>
                <w:sz w:val="18"/>
              </w:rPr>
              <w:t>5</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5</w:t>
            </w:r>
            <w:r w:rsidRPr="00F10A55">
              <w:rPr>
                <w:rFonts w:ascii="Times New Roman" w:eastAsia="宋体" w:hAnsi="Times New Roman" w:cs="Times New Roman"/>
                <w:sz w:val="18"/>
              </w:rPr>
              <w:t>.</w:t>
            </w:r>
            <w:r w:rsidRPr="00F10A55">
              <w:rPr>
                <w:rFonts w:ascii="Times New Roman" w:eastAsia="宋体" w:hAnsi="宋体"/>
                <w:sz w:val="18"/>
              </w:rPr>
              <w:t>0</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5</w:t>
            </w:r>
            <w:r w:rsidRPr="00F10A55">
              <w:rPr>
                <w:rFonts w:ascii="Times New Roman" w:eastAsia="宋体" w:hAnsi="Times New Roman" w:cs="Times New Roman"/>
                <w:sz w:val="18"/>
              </w:rPr>
              <w:t>.</w:t>
            </w:r>
            <w:r w:rsidRPr="00F10A55">
              <w:rPr>
                <w:rFonts w:ascii="Times New Roman" w:eastAsia="宋体" w:hAnsi="宋体"/>
                <w:sz w:val="18"/>
              </w:rPr>
              <w:t>6</w:t>
            </w:r>
          </w:p>
        </w:tc>
      </w:tr>
      <w:tr w:rsidR="00375013" w:rsidRPr="00F10A55" w:rsidTr="00C25295">
        <w:trPr>
          <w:jc w:val="center"/>
        </w:trPr>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浓度</w:t>
            </w:r>
            <w:r w:rsidRPr="00F10A55">
              <w:rPr>
                <w:rFonts w:ascii="宋体" w:eastAsia="宋体" w:hAnsi="宋体" w:cs="宋体" w:hint="eastAsia"/>
                <w:sz w:val="18"/>
              </w:rPr>
              <w:lastRenderedPageBreak/>
              <w:t>Ⅲ</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lastRenderedPageBreak/>
              <w:t>0</w:t>
            </w:r>
            <w:r w:rsidRPr="00F10A55">
              <w:rPr>
                <w:rFonts w:ascii="Times New Roman" w:eastAsia="宋体" w:hAnsi="Times New Roman" w:cs="Times New Roman"/>
                <w:sz w:val="18"/>
              </w:rPr>
              <w:t>.</w:t>
            </w:r>
            <w:r w:rsidRPr="00F10A55">
              <w:rPr>
                <w:rFonts w:ascii="Times New Roman" w:eastAsia="宋体" w:hAnsi="宋体"/>
                <w:sz w:val="18"/>
              </w:rPr>
              <w:t>8</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1</w:t>
            </w:r>
            <w:r w:rsidRPr="00F10A55">
              <w:rPr>
                <w:rFonts w:ascii="Times New Roman" w:eastAsia="宋体" w:hAnsi="Times New Roman" w:cs="Times New Roman"/>
                <w:sz w:val="18"/>
              </w:rPr>
              <w:t>.</w:t>
            </w:r>
            <w:r w:rsidRPr="00F10A55">
              <w:rPr>
                <w:rFonts w:ascii="Times New Roman" w:eastAsia="宋体" w:hAnsi="宋体"/>
                <w:sz w:val="18"/>
              </w:rPr>
              <w:t>0</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1</w:t>
            </w:r>
            <w:r w:rsidRPr="00F10A55">
              <w:rPr>
                <w:rFonts w:ascii="Times New Roman" w:eastAsia="宋体" w:hAnsi="Times New Roman" w:cs="Times New Roman"/>
                <w:sz w:val="18"/>
              </w:rPr>
              <w:t>.</w:t>
            </w:r>
            <w:r w:rsidRPr="00F10A55">
              <w:rPr>
                <w:rFonts w:ascii="Times New Roman" w:eastAsia="宋体" w:hAnsi="宋体"/>
                <w:sz w:val="18"/>
              </w:rPr>
              <w:t>4</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1</w:t>
            </w:r>
            <w:r w:rsidRPr="00F10A55">
              <w:rPr>
                <w:rFonts w:ascii="Times New Roman" w:eastAsia="宋体" w:hAnsi="Times New Roman" w:cs="Times New Roman"/>
                <w:sz w:val="18"/>
              </w:rPr>
              <w:t>.</w:t>
            </w:r>
            <w:r w:rsidRPr="00F10A55">
              <w:rPr>
                <w:rFonts w:ascii="Times New Roman" w:eastAsia="宋体" w:hAnsi="宋体"/>
                <w:sz w:val="18"/>
              </w:rPr>
              <w:t>8</w:t>
            </w:r>
          </w:p>
        </w:tc>
      </w:tr>
    </w:tbl>
    <w:p w:rsidR="00375013" w:rsidRPr="00F10A55" w:rsidRDefault="00375013" w:rsidP="00375013">
      <w:pPr>
        <w:tabs>
          <w:tab w:val="left" w:pos="1871"/>
          <w:tab w:val="left" w:pos="3407"/>
          <w:tab w:val="left" w:pos="4949"/>
          <w:tab w:val="left" w:pos="6599"/>
        </w:tabs>
        <w:jc w:val="center"/>
        <w:rPr>
          <w:rFonts w:ascii="Times New Roman" w:eastAsia="宋体" w:hAnsi="宋体"/>
        </w:rPr>
      </w:pPr>
    </w:p>
    <w:p w:rsidR="00375013" w:rsidRPr="00F10A55" w:rsidRDefault="00375013" w:rsidP="00375013">
      <w:pPr>
        <w:tabs>
          <w:tab w:val="left" w:pos="1871"/>
          <w:tab w:val="left" w:pos="3407"/>
          <w:tab w:val="left" w:pos="4949"/>
          <w:tab w:val="left" w:pos="6599"/>
        </w:tabs>
        <w:rPr>
          <w:rFonts w:ascii="Times New Roman" w:eastAsia="宋体" w:hAnsi="宋体"/>
        </w:rPr>
      </w:pP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表中</w:t>
      </w:r>
      <w:r w:rsidRPr="00F10A55">
        <w:rPr>
          <w:rFonts w:ascii="Times New Roman" w:eastAsia="宋体" w:hAnsi="宋体"/>
        </w:rPr>
        <w:t>X</w:t>
      </w:r>
      <w:r w:rsidRPr="00F10A55">
        <w:rPr>
          <w:rFonts w:ascii="Times New Roman" w:eastAsia="宋体" w:hAnsi="宋体"/>
        </w:rPr>
        <w:t>表示的处理时间为</w:t>
      </w:r>
      <w:r w:rsidRPr="00F10A55">
        <w:rPr>
          <w:rFonts w:ascii="Times New Roman" w:eastAsia="宋体" w:hAnsi="宋体"/>
          <w:color w:val="FF0000"/>
          <w:u w:val="single" w:color="000000"/>
        </w:rPr>
        <w:t xml:space="preserve">　　　</w:t>
      </w:r>
      <w:r w:rsidRPr="00F10A55">
        <w:rPr>
          <w:rFonts w:ascii="Times New Roman" w:eastAsia="宋体" w:hAnsi="宋体"/>
        </w:rPr>
        <w:t>d</w:t>
      </w:r>
      <w:r w:rsidRPr="00F10A55">
        <w:rPr>
          <w:rFonts w:ascii="Times New Roman" w:eastAsia="宋体" w:hAnsi="宋体"/>
        </w:rPr>
        <w:t>。该实验的各种处理中</w:t>
      </w:r>
      <w:r w:rsidRPr="00F10A55">
        <w:rPr>
          <w:rFonts w:ascii="Times New Roman" w:eastAsia="宋体" w:hAnsi="宋体"/>
        </w:rPr>
        <w:t>,</w:t>
      </w:r>
      <w:r w:rsidRPr="00F10A55">
        <w:rPr>
          <w:rFonts w:ascii="Times New Roman" w:eastAsia="宋体" w:hAnsi="宋体"/>
        </w:rPr>
        <w:t>促进侧芽生长效果最佳的方法是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375013"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分析表中数据可知</w:t>
      </w:r>
      <w:r w:rsidRPr="00F10A55">
        <w:rPr>
          <w:rFonts w:ascii="Times New Roman" w:eastAsia="宋体" w:hAnsi="宋体"/>
        </w:rPr>
        <w:t>,</w:t>
      </w:r>
      <w:r w:rsidRPr="00F10A55">
        <w:rPr>
          <w:rFonts w:ascii="Times New Roman" w:eastAsia="宋体" w:hAnsi="宋体"/>
        </w:rPr>
        <w:t>生长素类调节剂具有</w:t>
      </w:r>
      <w:r w:rsidRPr="00F10A55">
        <w:rPr>
          <w:rFonts w:ascii="Times New Roman" w:eastAsia="宋体" w:hAnsi="宋体"/>
          <w:color w:val="FF0000"/>
          <w:u w:val="single" w:color="000000"/>
        </w:rPr>
        <w:t xml:space="preserve">　　　　　　　　　　　　　　　　　</w:t>
      </w:r>
      <w:r w:rsidRPr="00F10A55">
        <w:rPr>
          <w:rFonts w:ascii="Times New Roman" w:eastAsia="宋体" w:hAnsi="宋体"/>
        </w:rPr>
        <w:t>的作用特点</w:t>
      </w:r>
      <w:r w:rsidRPr="00F10A55">
        <w:rPr>
          <w:rFonts w:ascii="Times New Roman" w:eastAsia="宋体" w:hAnsi="宋体"/>
        </w:rPr>
        <w:t>,</w:t>
      </w:r>
      <w:r w:rsidRPr="00F10A55">
        <w:rPr>
          <w:rFonts w:ascii="Times New Roman" w:eastAsia="宋体" w:hAnsi="宋体"/>
        </w:rPr>
        <w:t>表中浓度之间大小关系可能成立的有</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填字母</w:t>
      </w:r>
      <w:r w:rsidRPr="00F10A55">
        <w:rPr>
          <w:rFonts w:ascii="Times New Roman" w:eastAsia="宋体" w:hAnsi="宋体"/>
        </w:rPr>
        <w:t>)</w:t>
      </w:r>
      <w:r w:rsidRPr="00F10A55">
        <w:rPr>
          <w:rFonts w:ascii="Times New Roman" w:eastAsia="宋体" w:hAnsi="宋体"/>
        </w:rPr>
        <w:t>。 </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 xml:space="preserve">　　　　　　　　　　　　　</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宋体" w:eastAsia="宋体" w:hAnsi="宋体" w:cs="宋体" w:hint="eastAsia"/>
        </w:rPr>
        <w:t>Ⅰ</w:t>
      </w:r>
      <w:r w:rsidRPr="00F10A55">
        <w:rPr>
          <w:rFonts w:ascii="Times New Roman" w:eastAsia="宋体" w:hAnsi="宋体"/>
        </w:rPr>
        <w:t>&lt;</w:t>
      </w:r>
      <w:r w:rsidRPr="00F10A55">
        <w:rPr>
          <w:rFonts w:ascii="宋体" w:eastAsia="宋体" w:hAnsi="宋体" w:cs="宋体" w:hint="eastAsia"/>
        </w:rPr>
        <w:t>Ⅱ</w:t>
      </w:r>
      <w:r w:rsidRPr="00F10A55">
        <w:rPr>
          <w:rFonts w:ascii="Times New Roman" w:eastAsia="宋体" w:hAnsi="宋体"/>
        </w:rPr>
        <w:t>&lt;</w:t>
      </w:r>
      <w:r w:rsidRPr="00F10A55">
        <w:rPr>
          <w:rFonts w:ascii="宋体" w:eastAsia="宋体" w:hAnsi="宋体" w:cs="宋体" w:hint="eastAsia"/>
        </w:rPr>
        <w:t>Ⅲ</w:t>
      </w:r>
      <w:r w:rsidRPr="00F10A55">
        <w:rPr>
          <w:rFonts w:ascii="Times New Roman" w:eastAsia="宋体" w:hAnsi="宋体"/>
        </w:rPr>
        <w:tab/>
        <w:t>b</w:t>
      </w:r>
      <w:r w:rsidRPr="00F10A55">
        <w:rPr>
          <w:rFonts w:ascii="Times New Roman" w:eastAsia="宋体" w:hAnsi="Times New Roman" w:cs="Times New Roman"/>
        </w:rPr>
        <w:t>.</w:t>
      </w:r>
      <w:r w:rsidRPr="00F10A55">
        <w:rPr>
          <w:rFonts w:ascii="宋体" w:eastAsia="宋体" w:hAnsi="宋体" w:cs="宋体" w:hint="eastAsia"/>
        </w:rPr>
        <w:t>Ⅲ</w:t>
      </w:r>
      <w:r w:rsidRPr="00F10A55">
        <w:rPr>
          <w:rFonts w:ascii="Times New Roman" w:eastAsia="宋体" w:hAnsi="宋体"/>
        </w:rPr>
        <w:t>&lt;</w:t>
      </w:r>
      <w:r w:rsidRPr="00F10A55">
        <w:rPr>
          <w:rFonts w:ascii="宋体" w:eastAsia="宋体" w:hAnsi="宋体" w:cs="宋体" w:hint="eastAsia"/>
        </w:rPr>
        <w:t>Ⅰ</w:t>
      </w:r>
      <w:r w:rsidRPr="00F10A55">
        <w:rPr>
          <w:rFonts w:ascii="Times New Roman" w:eastAsia="宋体" w:hAnsi="宋体"/>
        </w:rPr>
        <w:t>&lt;</w:t>
      </w:r>
      <w:r w:rsidRPr="00F10A55">
        <w:rPr>
          <w:rFonts w:ascii="宋体" w:eastAsia="宋体" w:hAnsi="宋体" w:cs="宋体" w:hint="eastAsia"/>
        </w:rPr>
        <w:t>Ⅱ</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宋体" w:eastAsia="宋体" w:hAnsi="宋体" w:cs="宋体" w:hint="eastAsia"/>
        </w:rPr>
        <w:t>Ⅱ</w:t>
      </w:r>
      <w:r w:rsidRPr="00F10A55">
        <w:rPr>
          <w:rFonts w:ascii="Times New Roman" w:eastAsia="宋体" w:hAnsi="宋体"/>
        </w:rPr>
        <w:t>&lt;</w:t>
      </w:r>
      <w:r w:rsidRPr="00F10A55">
        <w:rPr>
          <w:rFonts w:ascii="宋体" w:eastAsia="宋体" w:hAnsi="宋体" w:cs="宋体" w:hint="eastAsia"/>
        </w:rPr>
        <w:t>Ⅰ</w:t>
      </w:r>
      <w:r w:rsidRPr="00F10A55">
        <w:rPr>
          <w:rFonts w:ascii="Times New Roman" w:eastAsia="宋体" w:hAnsi="宋体"/>
        </w:rPr>
        <w:t>&lt;</w:t>
      </w:r>
      <w:r w:rsidRPr="00F10A55">
        <w:rPr>
          <w:rFonts w:ascii="宋体" w:eastAsia="宋体" w:hAnsi="宋体" w:cs="宋体" w:hint="eastAsia"/>
        </w:rPr>
        <w:t>Ⅲ</w:t>
      </w:r>
      <w:r w:rsidRPr="00F10A55">
        <w:rPr>
          <w:rFonts w:ascii="Times New Roman" w:eastAsia="宋体" w:hAnsi="宋体"/>
        </w:rPr>
        <w:tab/>
        <w:t>d</w:t>
      </w:r>
      <w:r w:rsidRPr="00F10A55">
        <w:rPr>
          <w:rFonts w:ascii="Times New Roman" w:eastAsia="宋体" w:hAnsi="Times New Roman" w:cs="Times New Roman"/>
        </w:rPr>
        <w:t>.</w:t>
      </w:r>
      <w:r w:rsidRPr="00F10A55">
        <w:rPr>
          <w:rFonts w:ascii="宋体" w:eastAsia="宋体" w:hAnsi="宋体" w:cs="宋体" w:hint="eastAsia"/>
        </w:rPr>
        <w:t>Ⅰ</w:t>
      </w:r>
      <w:r w:rsidRPr="00F10A55">
        <w:rPr>
          <w:rFonts w:ascii="Times New Roman" w:eastAsia="宋体" w:hAnsi="宋体"/>
        </w:rPr>
        <w:t>&lt;</w:t>
      </w:r>
      <w:r w:rsidRPr="00F10A55">
        <w:rPr>
          <w:rFonts w:ascii="宋体" w:eastAsia="宋体" w:hAnsi="宋体" w:cs="宋体" w:hint="eastAsia"/>
        </w:rPr>
        <w:t>Ⅲ</w:t>
      </w:r>
      <w:r w:rsidRPr="00F10A55">
        <w:rPr>
          <w:rFonts w:ascii="Times New Roman" w:eastAsia="宋体" w:hAnsi="宋体"/>
        </w:rPr>
        <w:t>&lt;</w:t>
      </w:r>
      <w:r w:rsidRPr="00F10A55">
        <w:rPr>
          <w:rFonts w:ascii="宋体" w:eastAsia="宋体" w:hAnsi="宋体" w:cs="宋体" w:hint="eastAsia"/>
        </w:rPr>
        <w:t>Ⅱ</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将浓度</w:t>
      </w:r>
      <w:r w:rsidRPr="00F10A55">
        <w:rPr>
          <w:rFonts w:ascii="宋体" w:eastAsia="宋体" w:hAnsi="宋体" w:cs="宋体" w:hint="eastAsia"/>
        </w:rPr>
        <w:t>Ⅰ</w:t>
      </w:r>
      <w:r w:rsidRPr="00F10A55">
        <w:rPr>
          <w:rFonts w:ascii="Times New Roman" w:eastAsia="宋体" w:hAnsi="宋体"/>
        </w:rPr>
        <w:t>生长素类调节剂溶液稀释后</w:t>
      </w:r>
      <w:r w:rsidRPr="00F10A55">
        <w:rPr>
          <w:rFonts w:ascii="Times New Roman" w:eastAsia="宋体" w:hAnsi="宋体"/>
        </w:rPr>
        <w:t>,</w:t>
      </w:r>
      <w:r w:rsidRPr="00F10A55">
        <w:rPr>
          <w:rFonts w:ascii="Times New Roman" w:eastAsia="宋体" w:hAnsi="宋体"/>
        </w:rPr>
        <w:t>重复上述实验。与稀释前浓度</w:t>
      </w:r>
      <w:r w:rsidRPr="00F10A55">
        <w:rPr>
          <w:rFonts w:ascii="宋体" w:eastAsia="宋体" w:hAnsi="宋体" w:cs="宋体" w:hint="eastAsia"/>
        </w:rPr>
        <w:t>Ⅰ</w:t>
      </w:r>
      <w:r w:rsidRPr="00F10A55">
        <w:rPr>
          <w:rFonts w:ascii="Times New Roman" w:eastAsia="宋体" w:hAnsi="宋体"/>
        </w:rPr>
        <w:t>的实验结果相比</w:t>
      </w:r>
      <w:r w:rsidRPr="00F10A55">
        <w:rPr>
          <w:rFonts w:ascii="Times New Roman" w:eastAsia="宋体" w:hAnsi="宋体"/>
        </w:rPr>
        <w:t>,</w:t>
      </w:r>
      <w:r w:rsidRPr="00F10A55">
        <w:rPr>
          <w:rFonts w:ascii="Times New Roman" w:eastAsia="宋体" w:hAnsi="宋体"/>
        </w:rPr>
        <w:t>稀释后实验中侧芽生长量的变化及原因可能有</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填字母</w:t>
      </w:r>
      <w:r w:rsidRPr="00F10A55">
        <w:rPr>
          <w:rFonts w:ascii="Times New Roman" w:eastAsia="宋体" w:hAnsi="宋体"/>
        </w:rPr>
        <w:t>)</w:t>
      </w:r>
      <w:r w:rsidRPr="00F10A55">
        <w:rPr>
          <w:rFonts w:ascii="Times New Roman" w:eastAsia="宋体" w:hAnsi="宋体"/>
        </w:rPr>
        <w:t>。 </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增加</w:t>
      </w:r>
      <w:r w:rsidRPr="00F10A55">
        <w:rPr>
          <w:rFonts w:ascii="Times New Roman" w:eastAsia="宋体" w:hAnsi="宋体"/>
        </w:rPr>
        <w:t>,</w:t>
      </w:r>
      <w:r w:rsidRPr="00F10A55">
        <w:rPr>
          <w:rFonts w:ascii="Times New Roman" w:eastAsia="宋体" w:hAnsi="宋体"/>
        </w:rPr>
        <w:t>因为促进作用增强</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减少</w:t>
      </w:r>
      <w:r w:rsidRPr="00F10A55">
        <w:rPr>
          <w:rFonts w:ascii="Times New Roman" w:eastAsia="宋体" w:hAnsi="宋体"/>
        </w:rPr>
        <w:t>,</w:t>
      </w:r>
      <w:r w:rsidRPr="00F10A55">
        <w:rPr>
          <w:rFonts w:ascii="Times New Roman" w:eastAsia="宋体" w:hAnsi="宋体"/>
        </w:rPr>
        <w:t>因为促进作用减弱</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减少</w:t>
      </w:r>
      <w:r w:rsidRPr="00F10A55">
        <w:rPr>
          <w:rFonts w:ascii="Times New Roman" w:eastAsia="宋体" w:hAnsi="宋体"/>
        </w:rPr>
        <w:t>,</w:t>
      </w:r>
      <w:r w:rsidRPr="00F10A55">
        <w:rPr>
          <w:rFonts w:ascii="Times New Roman" w:eastAsia="宋体" w:hAnsi="宋体"/>
        </w:rPr>
        <w:t>因为抑制作用增强</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不变</w:t>
      </w:r>
      <w:r w:rsidRPr="00F10A55">
        <w:rPr>
          <w:rFonts w:ascii="Times New Roman" w:eastAsia="宋体" w:hAnsi="宋体"/>
        </w:rPr>
        <w:t>,</w:t>
      </w:r>
      <w:r w:rsidRPr="00F10A55">
        <w:rPr>
          <w:rFonts w:ascii="Times New Roman" w:eastAsia="宋体" w:hAnsi="宋体"/>
        </w:rPr>
        <w:t>因为促进作用相同</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3</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湖北襄阳模拟</w:t>
      </w:r>
      <w:r w:rsidRPr="00F10A55">
        <w:rPr>
          <w:rFonts w:ascii="Times New Roman" w:eastAsia="宋体" w:hAnsi="宋体"/>
        </w:rPr>
        <w:t>)</w:t>
      </w:r>
      <w:r w:rsidRPr="00F10A55">
        <w:rPr>
          <w:rFonts w:ascii="Times New Roman" w:eastAsia="宋体" w:hAnsi="宋体"/>
        </w:rPr>
        <w:t>拟南芥种子萌发时</w:t>
      </w:r>
      <w:r w:rsidRPr="00F10A55">
        <w:rPr>
          <w:rFonts w:ascii="Times New Roman" w:eastAsia="宋体" w:hAnsi="宋体"/>
        </w:rPr>
        <w:t>,</w:t>
      </w:r>
      <w:r w:rsidRPr="00F10A55">
        <w:rPr>
          <w:rFonts w:ascii="Times New Roman" w:eastAsia="宋体" w:hAnsi="宋体"/>
        </w:rPr>
        <w:t>下胚轴顶端形成弯钩</w:t>
      </w:r>
      <w:r w:rsidRPr="00F10A55">
        <w:rPr>
          <w:rFonts w:ascii="Times New Roman" w:eastAsia="宋体" w:hAnsi="宋体"/>
        </w:rPr>
        <w:t>(</w:t>
      </w:r>
      <w:r w:rsidRPr="00F10A55">
        <w:rPr>
          <w:rFonts w:ascii="Times New Roman" w:eastAsia="宋体" w:hAnsi="宋体"/>
        </w:rPr>
        <w:t>顶勾</w:t>
      </w:r>
      <w:r w:rsidRPr="00F10A55">
        <w:rPr>
          <w:rFonts w:ascii="Times New Roman" w:eastAsia="宋体" w:hAnsi="宋体"/>
        </w:rPr>
        <w:t>,</w:t>
      </w:r>
      <w:r w:rsidRPr="00F10A55">
        <w:rPr>
          <w:rFonts w:ascii="Times New Roman" w:eastAsia="宋体" w:hAnsi="宋体"/>
        </w:rPr>
        <w:t>如图</w:t>
      </w:r>
      <w:r w:rsidRPr="00F10A55">
        <w:rPr>
          <w:rFonts w:ascii="Times New Roman" w:eastAsia="宋体" w:hAnsi="宋体"/>
        </w:rPr>
        <w:t>1</w:t>
      </w:r>
      <w:r w:rsidRPr="00F10A55">
        <w:rPr>
          <w:rFonts w:ascii="Times New Roman" w:eastAsia="宋体" w:hAnsi="宋体"/>
        </w:rPr>
        <w:t>所示</w:t>
      </w:r>
      <w:r w:rsidRPr="00F10A55">
        <w:rPr>
          <w:rFonts w:ascii="Times New Roman" w:eastAsia="宋体" w:hAnsi="宋体"/>
        </w:rPr>
        <w:t>),</w:t>
      </w:r>
      <w:r w:rsidRPr="00F10A55">
        <w:rPr>
          <w:rFonts w:ascii="Times New Roman" w:eastAsia="宋体" w:hAnsi="宋体"/>
        </w:rPr>
        <w:t>在破土而出时起到保护子叶与顶端分生组织的作用。为研究生长素与顶端弯曲的关系</w:t>
      </w:r>
      <w:r w:rsidRPr="00F10A55">
        <w:rPr>
          <w:rFonts w:ascii="Times New Roman" w:eastAsia="宋体" w:hAnsi="宋体"/>
        </w:rPr>
        <w:t>,</w:t>
      </w:r>
      <w:r w:rsidRPr="00F10A55">
        <w:rPr>
          <w:rFonts w:ascii="Times New Roman" w:eastAsia="宋体" w:hAnsi="宋体"/>
        </w:rPr>
        <w:t>科研人员进行了相关实验。回答下列问题。</w:t>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990720" cy="1447920"/>
            <wp:effectExtent l="0" t="0" r="0" b="0"/>
            <wp:docPr id="41" name="ZSZRX89.eps" descr="id:21474875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12" cstate="print"/>
                    <a:stretch>
                      <a:fillRect/>
                    </a:stretch>
                  </pic:blipFill>
                  <pic:spPr>
                    <a:xfrm>
                      <a:off x="0" y="0"/>
                      <a:ext cx="990720" cy="1447920"/>
                    </a:xfrm>
                    <a:prstGeom prst="rect">
                      <a:avLst/>
                    </a:prstGeom>
                  </pic:spPr>
                </pic:pic>
              </a:graphicData>
            </a:graphic>
          </wp:inline>
        </w:drawing>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图</w:t>
      </w:r>
      <w:r w:rsidRPr="00F10A55">
        <w:rPr>
          <w:rFonts w:ascii="Times New Roman" w:eastAsia="宋体" w:hAnsi="宋体"/>
          <w:sz w:val="20"/>
        </w:rPr>
        <w:t>1</w:t>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679120" cy="1130040"/>
            <wp:effectExtent l="0" t="0" r="0" b="0"/>
            <wp:docPr id="42" name="ZSZRX90.eps" descr="id:21474876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13" cstate="print"/>
                    <a:stretch>
                      <a:fillRect/>
                    </a:stretch>
                  </pic:blipFill>
                  <pic:spPr>
                    <a:xfrm>
                      <a:off x="0" y="0"/>
                      <a:ext cx="2679120" cy="1130040"/>
                    </a:xfrm>
                    <a:prstGeom prst="rect">
                      <a:avLst/>
                    </a:prstGeom>
                  </pic:spPr>
                </pic:pic>
              </a:graphicData>
            </a:graphic>
          </wp:inline>
        </w:drawing>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图</w:t>
      </w:r>
      <w:r w:rsidRPr="00F10A55">
        <w:rPr>
          <w:rFonts w:ascii="Times New Roman" w:eastAsia="宋体" w:hAnsi="宋体"/>
          <w:sz w:val="20"/>
        </w:rPr>
        <w:t>2</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拟南芥种子萌发时</w:t>
      </w:r>
      <w:r w:rsidRPr="00F10A55">
        <w:rPr>
          <w:rFonts w:ascii="Times New Roman" w:eastAsia="宋体" w:hAnsi="宋体"/>
        </w:rPr>
        <w:t>,</w:t>
      </w:r>
      <w:r w:rsidRPr="00F10A55">
        <w:rPr>
          <w:rFonts w:ascii="Times New Roman" w:eastAsia="宋体" w:hAnsi="宋体"/>
        </w:rPr>
        <w:t>顶端分生组织产生的生长素通过</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极性运输</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非极性运输</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到达下胚轴顶端。 </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科研人员发现一株</w:t>
      </w:r>
      <w:r w:rsidRPr="00F10A55">
        <w:rPr>
          <w:rFonts w:ascii="Times New Roman" w:eastAsia="宋体" w:hAnsi="宋体"/>
          <w:i/>
        </w:rPr>
        <w:t>TMK</w:t>
      </w:r>
      <w:r w:rsidRPr="00F10A55">
        <w:rPr>
          <w:rFonts w:ascii="Times New Roman" w:eastAsia="宋体" w:hAnsi="宋体"/>
        </w:rPr>
        <w:t>基因缺失的突变体</w:t>
      </w:r>
      <w:r w:rsidRPr="00F10A55">
        <w:rPr>
          <w:rFonts w:ascii="Times New Roman" w:eastAsia="宋体" w:hAnsi="宋体"/>
        </w:rPr>
        <w:t>(tmk</w:t>
      </w:r>
      <w:r w:rsidRPr="00F10A55">
        <w:rPr>
          <w:rFonts w:ascii="Times New Roman" w:eastAsia="宋体" w:hAnsi="宋体"/>
        </w:rPr>
        <w:t>突变体</w:t>
      </w:r>
      <w:r w:rsidRPr="00F10A55">
        <w:rPr>
          <w:rFonts w:ascii="Times New Roman" w:eastAsia="宋体" w:hAnsi="宋体"/>
        </w:rPr>
        <w:t>),</w:t>
      </w:r>
      <w:r w:rsidRPr="00F10A55">
        <w:rPr>
          <w:rFonts w:ascii="Times New Roman" w:eastAsia="宋体" w:hAnsi="宋体"/>
        </w:rPr>
        <w:t>用</w:t>
      </w:r>
      <w:r w:rsidRPr="00F10A55">
        <w:rPr>
          <w:rFonts w:ascii="Times New Roman" w:eastAsia="宋体" w:hAnsi="宋体"/>
          <w:color w:val="FF0000"/>
          <w:u w:val="single" w:color="000000"/>
        </w:rPr>
        <w:t xml:space="preserve">　　　　　　　</w:t>
      </w:r>
      <w:r w:rsidRPr="00F10A55">
        <w:rPr>
          <w:rFonts w:ascii="Times New Roman" w:eastAsia="宋体" w:hAnsi="宋体"/>
        </w:rPr>
        <w:t>法将含</w:t>
      </w:r>
      <w:r w:rsidRPr="00F10A55">
        <w:rPr>
          <w:rFonts w:ascii="Times New Roman" w:eastAsia="宋体" w:hAnsi="宋体"/>
          <w:i/>
        </w:rPr>
        <w:t>TMK</w:t>
      </w:r>
      <w:r w:rsidRPr="00F10A55">
        <w:rPr>
          <w:rFonts w:ascii="Times New Roman" w:eastAsia="宋体" w:hAnsi="宋体"/>
        </w:rPr>
        <w:t>基因的</w:t>
      </w:r>
      <w:r w:rsidRPr="00F10A55">
        <w:rPr>
          <w:rFonts w:ascii="Times New Roman" w:eastAsia="宋体" w:hAnsi="宋体"/>
        </w:rPr>
        <w:t>T-DNA</w:t>
      </w:r>
      <w:r w:rsidRPr="00F10A55">
        <w:rPr>
          <w:rFonts w:ascii="Times New Roman" w:eastAsia="宋体" w:hAnsi="宋体"/>
        </w:rPr>
        <w:t>转入</w:t>
      </w:r>
      <w:r w:rsidRPr="00F10A55">
        <w:rPr>
          <w:rFonts w:ascii="Times New Roman" w:eastAsia="宋体" w:hAnsi="宋体"/>
        </w:rPr>
        <w:t>tmk</w:t>
      </w:r>
      <w:r w:rsidRPr="00F10A55">
        <w:rPr>
          <w:rFonts w:ascii="Times New Roman" w:eastAsia="宋体" w:hAnsi="宋体"/>
        </w:rPr>
        <w:t>突变体中</w:t>
      </w:r>
      <w:r w:rsidRPr="00F10A55">
        <w:rPr>
          <w:rFonts w:ascii="Times New Roman" w:eastAsia="宋体" w:hAnsi="宋体"/>
        </w:rPr>
        <w:t>,</w:t>
      </w:r>
      <w:r w:rsidRPr="00F10A55">
        <w:rPr>
          <w:rFonts w:ascii="Times New Roman" w:eastAsia="宋体" w:hAnsi="宋体"/>
        </w:rPr>
        <w:t>分别测定三种不同的拟南芥种子萌发时顶勾处的弯曲度</w:t>
      </w:r>
      <w:r w:rsidRPr="00F10A55">
        <w:rPr>
          <w:rFonts w:ascii="Times New Roman" w:eastAsia="宋体" w:hAnsi="宋体"/>
        </w:rPr>
        <w:t>,</w:t>
      </w:r>
      <w:r w:rsidRPr="00F10A55">
        <w:rPr>
          <w:rFonts w:ascii="Times New Roman" w:eastAsia="宋体" w:hAnsi="宋体"/>
        </w:rPr>
        <w:t>得到图</w:t>
      </w:r>
      <w:r w:rsidRPr="00F10A55">
        <w:rPr>
          <w:rFonts w:ascii="Times New Roman" w:eastAsia="宋体" w:hAnsi="宋体"/>
        </w:rPr>
        <w:t>2</w:t>
      </w:r>
      <w:r w:rsidRPr="00F10A55">
        <w:rPr>
          <w:rFonts w:ascii="Times New Roman" w:eastAsia="宋体" w:hAnsi="宋体"/>
        </w:rPr>
        <w:t>所示结果。实验结果显示</w:t>
      </w:r>
      <w:r w:rsidRPr="00F10A55">
        <w:rPr>
          <w:rFonts w:ascii="Times New Roman" w:eastAsia="宋体" w:hAnsi="宋体"/>
          <w:color w:val="FF0000"/>
          <w:u w:val="single" w:color="000000"/>
        </w:rPr>
        <w:t xml:space="preserve">　　　　　　　　　　　　　　　　　　　　　　　　</w:t>
      </w:r>
      <w:r w:rsidRPr="00F10A55">
        <w:rPr>
          <w:rFonts w:ascii="Times New Roman" w:eastAsia="宋体" w:hAnsi="宋体"/>
        </w:rPr>
        <w:t>。 </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lastRenderedPageBreak/>
        <w:t>(3)</w:t>
      </w:r>
      <w:r w:rsidRPr="00F10A55">
        <w:rPr>
          <w:rFonts w:ascii="Times New Roman" w:eastAsia="宋体" w:hAnsi="宋体"/>
        </w:rPr>
        <w:t>科研人员进一步测定了三种植株顶勾弯曲处内外侧</w:t>
      </w:r>
      <w:r w:rsidRPr="00F10A55">
        <w:rPr>
          <w:rFonts w:ascii="Times New Roman" w:eastAsia="宋体" w:hAnsi="宋体"/>
        </w:rPr>
        <w:t>(</w:t>
      </w:r>
      <w:r w:rsidRPr="00F10A55">
        <w:rPr>
          <w:rFonts w:ascii="Times New Roman" w:eastAsia="宋体" w:hAnsi="宋体"/>
        </w:rPr>
        <w:t>如图</w:t>
      </w:r>
      <w:r w:rsidRPr="00F10A55">
        <w:rPr>
          <w:rFonts w:ascii="Times New Roman" w:eastAsia="宋体" w:hAnsi="宋体"/>
        </w:rPr>
        <w:t>3</w:t>
      </w:r>
      <w:r w:rsidRPr="00F10A55">
        <w:rPr>
          <w:rFonts w:ascii="Times New Roman" w:eastAsia="宋体" w:hAnsi="宋体"/>
        </w:rPr>
        <w:t>所示</w:t>
      </w:r>
      <w:r w:rsidRPr="00F10A55">
        <w:rPr>
          <w:rFonts w:ascii="Times New Roman" w:eastAsia="宋体" w:hAnsi="宋体"/>
        </w:rPr>
        <w:t>)</w:t>
      </w:r>
      <w:r w:rsidRPr="00F10A55">
        <w:rPr>
          <w:rFonts w:ascii="Times New Roman" w:eastAsia="宋体" w:hAnsi="宋体"/>
        </w:rPr>
        <w:t>的细胞长度</w:t>
      </w:r>
      <w:r w:rsidRPr="00F10A55">
        <w:rPr>
          <w:rFonts w:ascii="Times New Roman" w:eastAsia="宋体" w:hAnsi="宋体"/>
        </w:rPr>
        <w:t>,</w:t>
      </w:r>
      <w:r w:rsidRPr="00F10A55">
        <w:rPr>
          <w:rFonts w:ascii="Times New Roman" w:eastAsia="宋体" w:hAnsi="宋体"/>
        </w:rPr>
        <w:t>结果如图</w:t>
      </w:r>
      <w:r w:rsidRPr="00F10A55">
        <w:rPr>
          <w:rFonts w:ascii="Times New Roman" w:eastAsia="宋体" w:hAnsi="宋体"/>
        </w:rPr>
        <w:t>4</w:t>
      </w:r>
      <w:r w:rsidRPr="00F10A55">
        <w:rPr>
          <w:rFonts w:ascii="Times New Roman" w:eastAsia="宋体" w:hAnsi="宋体"/>
        </w:rPr>
        <w:t>所示。据实验结果推测</w:t>
      </w:r>
      <w:r w:rsidRPr="00F10A55">
        <w:rPr>
          <w:rFonts w:ascii="Times New Roman" w:eastAsia="宋体" w:hAnsi="宋体"/>
        </w:rPr>
        <w:t>,tmk</w:t>
      </w:r>
      <w:r w:rsidRPr="00F10A55">
        <w:rPr>
          <w:rFonts w:ascii="Times New Roman" w:eastAsia="宋体" w:hAnsi="宋体"/>
        </w:rPr>
        <w:t>突变体顶勾弯曲度减小的原因是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611720" cy="812160"/>
            <wp:effectExtent l="0" t="0" r="0" b="0"/>
            <wp:docPr id="43" name="ZSZRX91.eps" descr="id:21474876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14" cstate="print"/>
                    <a:stretch>
                      <a:fillRect/>
                    </a:stretch>
                  </pic:blipFill>
                  <pic:spPr>
                    <a:xfrm>
                      <a:off x="0" y="0"/>
                      <a:ext cx="1611720" cy="812160"/>
                    </a:xfrm>
                    <a:prstGeom prst="rect">
                      <a:avLst/>
                    </a:prstGeom>
                  </pic:spPr>
                </pic:pic>
              </a:graphicData>
            </a:graphic>
          </wp:inline>
        </w:drawing>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图</w:t>
      </w:r>
      <w:r w:rsidRPr="00F10A55">
        <w:rPr>
          <w:rFonts w:ascii="Times New Roman" w:eastAsia="宋体" w:hAnsi="宋体"/>
          <w:sz w:val="20"/>
        </w:rPr>
        <w:t>3</w:t>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058120" cy="1193040"/>
            <wp:effectExtent l="0" t="0" r="0" b="0"/>
            <wp:docPr id="44" name="ZSZRX92.eps" descr="id:21474876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15" cstate="print"/>
                    <a:stretch>
                      <a:fillRect/>
                    </a:stretch>
                  </pic:blipFill>
                  <pic:spPr>
                    <a:xfrm>
                      <a:off x="0" y="0"/>
                      <a:ext cx="2058120" cy="1193040"/>
                    </a:xfrm>
                    <a:prstGeom prst="rect">
                      <a:avLst/>
                    </a:prstGeom>
                  </pic:spPr>
                </pic:pic>
              </a:graphicData>
            </a:graphic>
          </wp:inline>
        </w:drawing>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图</w:t>
      </w:r>
      <w:r w:rsidRPr="00F10A55">
        <w:rPr>
          <w:rFonts w:ascii="Times New Roman" w:eastAsia="宋体" w:hAnsi="宋体"/>
          <w:sz w:val="20"/>
        </w:rPr>
        <w:t>4</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(4)</w:t>
      </w:r>
      <w:r w:rsidRPr="00F10A55">
        <w:rPr>
          <w:rFonts w:ascii="Times New Roman" w:eastAsia="宋体" w:hAnsi="宋体"/>
        </w:rPr>
        <w:t>科研人员推测</w:t>
      </w:r>
      <w:r w:rsidRPr="00F10A55">
        <w:rPr>
          <w:rFonts w:ascii="Times New Roman" w:eastAsia="宋体" w:hAnsi="宋体"/>
        </w:rPr>
        <w:t>,</w:t>
      </w:r>
      <w:r w:rsidRPr="00F10A55">
        <w:rPr>
          <w:rFonts w:ascii="Times New Roman" w:eastAsia="宋体" w:hAnsi="宋体"/>
        </w:rPr>
        <w:t>不同浓度的生长素可能通过</w:t>
      </w:r>
      <w:r w:rsidRPr="00F10A55">
        <w:rPr>
          <w:rFonts w:ascii="Times New Roman" w:eastAsia="宋体" w:hAnsi="宋体"/>
        </w:rPr>
        <w:t>TMK</w:t>
      </w:r>
      <w:r w:rsidRPr="00F10A55">
        <w:rPr>
          <w:rFonts w:ascii="Times New Roman" w:eastAsia="宋体" w:hAnsi="宋体"/>
        </w:rPr>
        <w:t>蛋白调控细胞生长</w:t>
      </w:r>
      <w:r w:rsidRPr="00F10A55">
        <w:rPr>
          <w:rFonts w:ascii="Times New Roman" w:eastAsia="宋体" w:hAnsi="宋体"/>
        </w:rPr>
        <w:t>(</w:t>
      </w:r>
      <w:r w:rsidRPr="00F10A55">
        <w:rPr>
          <w:rFonts w:ascii="Times New Roman" w:eastAsia="宋体" w:hAnsi="宋体"/>
        </w:rPr>
        <w:t>机理见图</w:t>
      </w:r>
      <w:r w:rsidRPr="00F10A55">
        <w:rPr>
          <w:rFonts w:ascii="Times New Roman" w:eastAsia="宋体" w:hAnsi="宋体"/>
        </w:rPr>
        <w:t>5),</w:t>
      </w:r>
      <w:r w:rsidRPr="00F10A55">
        <w:rPr>
          <w:rFonts w:ascii="Times New Roman" w:eastAsia="宋体" w:hAnsi="宋体"/>
        </w:rPr>
        <w:t>在生长素浓度较高时</w:t>
      </w:r>
      <w:r w:rsidRPr="00F10A55">
        <w:rPr>
          <w:rFonts w:ascii="Times New Roman" w:eastAsia="宋体" w:hAnsi="宋体"/>
        </w:rPr>
        <w:t>,tmk</w:t>
      </w:r>
      <w:r w:rsidRPr="00F10A55">
        <w:rPr>
          <w:rFonts w:ascii="Times New Roman" w:eastAsia="宋体" w:hAnsi="宋体"/>
        </w:rPr>
        <w:t>突变体导致</w:t>
      </w:r>
      <w:r w:rsidRPr="00F10A55">
        <w:rPr>
          <w:rFonts w:ascii="Times New Roman" w:eastAsia="宋体" w:hAnsi="宋体"/>
        </w:rPr>
        <w:t>TMK</w:t>
      </w:r>
      <w:r w:rsidRPr="00F10A55">
        <w:rPr>
          <w:rFonts w:ascii="Times New Roman" w:eastAsia="宋体" w:hAnsi="宋体"/>
        </w:rPr>
        <w:t>蛋白无法剪切</w:t>
      </w:r>
      <w:r w:rsidRPr="00F10A55">
        <w:rPr>
          <w:rFonts w:ascii="Times New Roman" w:eastAsia="宋体" w:hAnsi="宋体"/>
        </w:rPr>
        <w:t>,</w:t>
      </w:r>
      <w:r w:rsidRPr="00F10A55">
        <w:rPr>
          <w:rFonts w:ascii="Times New Roman" w:eastAsia="宋体" w:hAnsi="宋体"/>
        </w:rPr>
        <w:t>从而使顶勾弯曲度减小。</w:t>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879200" cy="2006280"/>
            <wp:effectExtent l="0" t="0" r="0" b="0"/>
            <wp:docPr id="45" name="ZSZRX93.eps" descr="id:21474876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16" cstate="print"/>
                    <a:stretch>
                      <a:fillRect/>
                    </a:stretch>
                  </pic:blipFill>
                  <pic:spPr>
                    <a:xfrm>
                      <a:off x="0" y="0"/>
                      <a:ext cx="1879200" cy="2006280"/>
                    </a:xfrm>
                    <a:prstGeom prst="rect">
                      <a:avLst/>
                    </a:prstGeom>
                  </pic:spPr>
                </pic:pic>
              </a:graphicData>
            </a:graphic>
          </wp:inline>
        </w:drawing>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图</w:t>
      </w:r>
      <w:r w:rsidRPr="00F10A55">
        <w:rPr>
          <w:rFonts w:ascii="Times New Roman" w:eastAsia="宋体" w:hAnsi="宋体"/>
          <w:sz w:val="20"/>
        </w:rPr>
        <w:t>5</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要从分子水平证实这一推测</w:t>
      </w:r>
      <w:r w:rsidRPr="00F10A55">
        <w:rPr>
          <w:rFonts w:ascii="Times New Roman" w:eastAsia="宋体" w:hAnsi="宋体"/>
        </w:rPr>
        <w:t>,</w:t>
      </w:r>
      <w:r w:rsidRPr="00F10A55">
        <w:rPr>
          <w:rFonts w:ascii="Times New Roman" w:eastAsia="宋体" w:hAnsi="宋体"/>
        </w:rPr>
        <w:t>需要测定并比较</w:t>
      </w:r>
      <w:r w:rsidRPr="00F10A55">
        <w:rPr>
          <w:rFonts w:ascii="Times New Roman" w:eastAsia="宋体" w:hAnsi="宋体"/>
        </w:rPr>
        <w:t>tmk</w:t>
      </w:r>
      <w:r w:rsidRPr="00F10A55">
        <w:rPr>
          <w:rFonts w:ascii="Times New Roman" w:eastAsia="宋体" w:hAnsi="宋体"/>
        </w:rPr>
        <w:t>突变体和野生型植株的顶勾弯曲处内侧细胞的</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color w:val="FF0000"/>
          <w:u w:val="single" w:color="000000"/>
        </w:rPr>
        <w:t xml:space="preserve">　　　　　　　　　　　　　</w:t>
      </w:r>
      <w:r w:rsidRPr="00F10A55">
        <w:rPr>
          <w:rFonts w:ascii="Times New Roman" w:eastAsia="宋体" w:hAnsi="宋体"/>
        </w:rPr>
        <w:t>和</w:t>
      </w:r>
      <w:r w:rsidRPr="00F10A55">
        <w:rPr>
          <w:rFonts w:ascii="Times New Roman" w:eastAsia="宋体" w:hAnsi="宋体"/>
          <w:color w:val="FF0000"/>
          <w:u w:val="single" w:color="000000"/>
        </w:rPr>
        <w:t xml:space="preserve">　　　　　　　　　　　</w:t>
      </w:r>
      <w:r w:rsidRPr="00F10A55">
        <w:rPr>
          <w:rFonts w:ascii="Times New Roman" w:eastAsia="宋体" w:hAnsi="宋体"/>
        </w:rPr>
        <w:t>。 </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4</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北京人大附中三模</w:t>
      </w:r>
      <w:r w:rsidRPr="00F10A55">
        <w:rPr>
          <w:rFonts w:ascii="Times New Roman" w:eastAsia="宋体" w:hAnsi="宋体"/>
        </w:rPr>
        <w:t>)</w:t>
      </w:r>
      <w:r w:rsidRPr="00F10A55">
        <w:rPr>
          <w:rFonts w:ascii="Times New Roman" w:eastAsia="宋体" w:hAnsi="宋体"/>
        </w:rPr>
        <w:t>研究者以草莓作为实验材料</w:t>
      </w:r>
      <w:r w:rsidRPr="00F10A55">
        <w:rPr>
          <w:rFonts w:ascii="Times New Roman" w:eastAsia="宋体" w:hAnsi="宋体"/>
        </w:rPr>
        <w:t>,</w:t>
      </w:r>
      <w:r w:rsidRPr="00F10A55">
        <w:rPr>
          <w:rFonts w:ascii="Times New Roman" w:eastAsia="宋体" w:hAnsi="宋体"/>
        </w:rPr>
        <w:t>探讨了</w:t>
      </w:r>
      <w:r w:rsidRPr="00F10A55">
        <w:rPr>
          <w:rFonts w:ascii="Times New Roman" w:eastAsia="宋体" w:hAnsi="宋体"/>
        </w:rPr>
        <w:t>pH</w:t>
      </w:r>
      <w:r w:rsidRPr="00F10A55">
        <w:rPr>
          <w:rFonts w:ascii="Times New Roman" w:eastAsia="宋体" w:hAnsi="宋体"/>
        </w:rPr>
        <w:t>影响草莓成熟的机制。回答下列问题。</w:t>
      </w:r>
    </w:p>
    <w:p w:rsidR="00375013" w:rsidRPr="00F10A55" w:rsidRDefault="00375013" w:rsidP="00375013">
      <w:pPr>
        <w:tabs>
          <w:tab w:val="left" w:pos="1871"/>
          <w:tab w:val="left" w:pos="3407"/>
          <w:tab w:val="left" w:pos="4949"/>
          <w:tab w:val="left" w:pos="6599"/>
        </w:tabs>
      </w:pPr>
      <w:r w:rsidRPr="00F10A55">
        <w:rPr>
          <w:rFonts w:ascii="Times New Roman" w:eastAsia="宋体" w:hAnsi="宋体"/>
        </w:rPr>
        <w:t>(1)</w:t>
      </w:r>
      <w:r w:rsidRPr="00F10A55">
        <w:rPr>
          <w:rFonts w:ascii="Times New Roman" w:eastAsia="宋体" w:hAnsi="宋体"/>
        </w:rPr>
        <w:t>草莓果实发育期分为</w:t>
      </w:r>
      <w:r w:rsidRPr="00F10A55">
        <w:rPr>
          <w:rFonts w:ascii="Times New Roman" w:eastAsia="宋体" w:hAnsi="宋体"/>
        </w:rPr>
        <w:t>7</w:t>
      </w:r>
      <w:r w:rsidRPr="00F10A55">
        <w:rPr>
          <w:rFonts w:ascii="Times New Roman" w:eastAsia="宋体" w:hAnsi="宋体"/>
        </w:rPr>
        <w:t>个时期</w:t>
      </w:r>
      <w:r w:rsidRPr="00F10A55">
        <w:rPr>
          <w:rFonts w:ascii="Times New Roman" w:eastAsia="宋体" w:hAnsi="宋体"/>
        </w:rPr>
        <w:t>,</w:t>
      </w:r>
      <w:r w:rsidRPr="00F10A55">
        <w:rPr>
          <w:rFonts w:ascii="Times New Roman" w:eastAsia="宋体" w:hAnsi="宋体"/>
        </w:rPr>
        <w:t>见下表。在</w:t>
      </w:r>
      <w:r w:rsidRPr="00F10A55">
        <w:rPr>
          <w:rFonts w:ascii="Times New Roman" w:eastAsia="宋体" w:hAnsi="宋体"/>
          <w:color w:val="FF0000"/>
          <w:u w:val="single" w:color="000000"/>
        </w:rPr>
        <w:t xml:space="preserve">　　　　　　　　</w:t>
      </w:r>
      <w:r w:rsidRPr="00F10A55">
        <w:rPr>
          <w:rFonts w:ascii="Times New Roman" w:eastAsia="宋体" w:hAnsi="宋体"/>
        </w:rPr>
        <w:t>分别取发育一致的果实</w:t>
      </w:r>
      <w:r w:rsidRPr="00F10A55">
        <w:rPr>
          <w:rFonts w:ascii="Times New Roman" w:eastAsia="宋体" w:hAnsi="宋体"/>
        </w:rPr>
        <w:t>12</w:t>
      </w:r>
      <w:r w:rsidRPr="00F10A55">
        <w:rPr>
          <w:rFonts w:ascii="Times New Roman" w:eastAsia="宋体" w:hAnsi="宋体"/>
        </w:rPr>
        <w:t>个</w:t>
      </w:r>
      <w:r w:rsidRPr="00F10A55">
        <w:rPr>
          <w:rFonts w:ascii="Times New Roman" w:eastAsia="宋体" w:hAnsi="宋体"/>
        </w:rPr>
        <w:t>,</w:t>
      </w:r>
      <w:r w:rsidRPr="00F10A55">
        <w:rPr>
          <w:rFonts w:ascii="Times New Roman" w:eastAsia="宋体" w:hAnsi="宋体"/>
        </w:rPr>
        <w:t>液氮速冻并置于冰箱中低温保存备用。 </w:t>
      </w:r>
    </w:p>
    <w:tbl>
      <w:tblPr>
        <w:tblW w:w="318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94"/>
        <w:gridCol w:w="378"/>
        <w:gridCol w:w="380"/>
        <w:gridCol w:w="400"/>
        <w:gridCol w:w="377"/>
        <w:gridCol w:w="1676"/>
        <w:gridCol w:w="1775"/>
        <w:gridCol w:w="390"/>
      </w:tblGrid>
      <w:tr w:rsidR="00375013" w:rsidRPr="00F10A55" w:rsidTr="00C25295">
        <w:trPr>
          <w:jc w:val="center"/>
        </w:trPr>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rFonts w:ascii="Times New Roman" w:eastAsia="宋体" w:hAnsi="宋体"/>
                <w:sz w:val="18"/>
              </w:rPr>
            </w:pPr>
            <w:r w:rsidRPr="00F10A55">
              <w:rPr>
                <w:rFonts w:ascii="Arial" w:eastAsia="黑体" w:hAnsi="黑体"/>
                <w:sz w:val="18"/>
              </w:rPr>
              <w:t>发育</w:t>
            </w:r>
          </w:p>
          <w:p w:rsidR="00375013" w:rsidRPr="00F10A55" w:rsidRDefault="00375013" w:rsidP="00C25295">
            <w:pPr>
              <w:tabs>
                <w:tab w:val="left" w:pos="1871"/>
                <w:tab w:val="left" w:pos="3407"/>
                <w:tab w:val="left" w:pos="4949"/>
                <w:tab w:val="left" w:pos="6599"/>
              </w:tabs>
              <w:rPr>
                <w:sz w:val="18"/>
              </w:rPr>
            </w:pPr>
            <w:r w:rsidRPr="00F10A55">
              <w:rPr>
                <w:rFonts w:ascii="Arial" w:eastAsia="黑体" w:hAnsi="黑体"/>
                <w:sz w:val="18"/>
              </w:rPr>
              <w:t>阶段</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宋体"/>
                <w:sz w:val="18"/>
              </w:rPr>
              <w:t>小绿</w:t>
            </w:r>
          </w:p>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(SG)</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宋体"/>
                <w:sz w:val="18"/>
              </w:rPr>
              <w:t>大绿</w:t>
            </w:r>
          </w:p>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(LG)</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宋体"/>
                <w:sz w:val="18"/>
              </w:rPr>
              <w:t>浅绿</w:t>
            </w:r>
          </w:p>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(DG)</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宋体"/>
                <w:sz w:val="18"/>
              </w:rPr>
              <w:t>纯白</w:t>
            </w:r>
          </w:p>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(Wt)</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宋体"/>
                <w:sz w:val="18"/>
              </w:rPr>
              <w:t>始红</w:t>
            </w:r>
          </w:p>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(IR)</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宋体"/>
                <w:sz w:val="18"/>
              </w:rPr>
              <w:t>片红</w:t>
            </w:r>
          </w:p>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(PR)</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rFonts w:ascii="Times New Roman" w:eastAsia="宋体" w:hAnsi="宋体"/>
                <w:sz w:val="18"/>
              </w:rPr>
            </w:pPr>
            <w:r w:rsidRPr="00F10A55">
              <w:rPr>
                <w:rFonts w:ascii="Times New Roman" w:eastAsia="宋体" w:hAnsi="宋体"/>
                <w:sz w:val="18"/>
              </w:rPr>
              <w:t>全红</w:t>
            </w:r>
          </w:p>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(FR)</w:t>
            </w:r>
          </w:p>
        </w:tc>
      </w:tr>
      <w:tr w:rsidR="00375013" w:rsidRPr="00F10A55" w:rsidTr="00C25295">
        <w:trPr>
          <w:jc w:val="center"/>
        </w:trPr>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rFonts w:ascii="Times New Roman" w:eastAsia="宋体" w:hAnsi="宋体"/>
                <w:sz w:val="18"/>
              </w:rPr>
            </w:pPr>
            <w:r w:rsidRPr="00F10A55">
              <w:rPr>
                <w:rFonts w:ascii="Arial" w:eastAsia="黑体" w:hAnsi="黑体"/>
                <w:sz w:val="18"/>
              </w:rPr>
              <w:t>花后</w:t>
            </w:r>
          </w:p>
          <w:p w:rsidR="00375013" w:rsidRPr="00F10A55" w:rsidRDefault="00D31430"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rPr>
                      <m:t>时间</m:t>
                    </m:r>
                  </m:num>
                  <m:den>
                    <m:r>
                      <m:rPr>
                        <m:sty m:val="p"/>
                      </m:rPr>
                      <w:rPr>
                        <w:rFonts w:ascii="Cambria Math" w:eastAsia="宋体" w:hAnsi="Cambria Math"/>
                        <w:sz w:val="18"/>
                      </w:rPr>
                      <m:t>d</m:t>
                    </m:r>
                  </m:den>
                </m:f>
              </m:oMath>
            </m:oMathPara>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7</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14</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19</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23</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25</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27</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30</w:t>
            </w:r>
          </w:p>
        </w:tc>
      </w:tr>
      <w:tr w:rsidR="00375013" w:rsidRPr="00F10A55" w:rsidTr="00C25295">
        <w:trPr>
          <w:jc w:val="center"/>
        </w:trPr>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rFonts w:ascii="Times New Roman" w:eastAsia="宋体" w:hAnsi="宋体"/>
                <w:sz w:val="18"/>
              </w:rPr>
            </w:pPr>
            <w:r w:rsidRPr="00F10A55">
              <w:rPr>
                <w:rFonts w:ascii="Arial" w:eastAsia="黑体" w:hAnsi="黑体"/>
                <w:sz w:val="18"/>
              </w:rPr>
              <w:t>果实</w:t>
            </w:r>
          </w:p>
          <w:p w:rsidR="00375013" w:rsidRPr="00F10A55" w:rsidRDefault="00375013" w:rsidP="00C25295">
            <w:pPr>
              <w:tabs>
                <w:tab w:val="left" w:pos="1871"/>
                <w:tab w:val="left" w:pos="3407"/>
                <w:tab w:val="left" w:pos="4949"/>
                <w:tab w:val="left" w:pos="6599"/>
              </w:tabs>
              <w:rPr>
                <w:sz w:val="18"/>
              </w:rPr>
            </w:pPr>
            <w:r w:rsidRPr="00F10A55">
              <w:rPr>
                <w:rFonts w:ascii="Arial" w:eastAsia="黑体" w:hAnsi="黑体"/>
                <w:sz w:val="18"/>
              </w:rPr>
              <w:t>颜色</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绿色</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绿色</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浅绿</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白色</w:t>
            </w:r>
          </w:p>
        </w:tc>
        <w:tc>
          <w:tcPr>
            <w:tcW w:w="0" w:type="auto"/>
            <w:shd w:val="clear" w:color="auto" w:fill="auto"/>
            <w:tcMar>
              <w:left w:w="45" w:type="dxa"/>
              <w:right w:w="45"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红白相间</w:t>
            </w:r>
            <w:r w:rsidRPr="00F10A55">
              <w:rPr>
                <w:rFonts w:ascii="Times New Roman" w:eastAsia="宋体" w:hAnsi="宋体"/>
                <w:sz w:val="18"/>
              </w:rPr>
              <w:t>,</w:t>
            </w:r>
            <w:r w:rsidRPr="00F10A55">
              <w:rPr>
                <w:rFonts w:ascii="Times New Roman" w:eastAsia="宋体" w:hAnsi="宋体"/>
                <w:sz w:val="18"/>
              </w:rPr>
              <w:t>开始出现红色</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红白相间</w:t>
            </w:r>
            <w:r w:rsidRPr="00F10A55">
              <w:rPr>
                <w:rFonts w:ascii="Times New Roman" w:eastAsia="宋体" w:hAnsi="宋体"/>
                <w:sz w:val="18"/>
              </w:rPr>
              <w:t>,</w:t>
            </w:r>
            <w:r w:rsidRPr="00F10A55">
              <w:rPr>
                <w:rFonts w:ascii="Times New Roman" w:eastAsia="宋体" w:hAnsi="宋体"/>
                <w:sz w:val="18"/>
              </w:rPr>
              <w:t>出现大面积红色</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深红</w:t>
            </w:r>
          </w:p>
        </w:tc>
      </w:tr>
    </w:tbl>
    <w:p w:rsidR="00375013" w:rsidRPr="00F10A55" w:rsidRDefault="00375013" w:rsidP="00375013">
      <w:pPr>
        <w:tabs>
          <w:tab w:val="left" w:pos="1871"/>
          <w:tab w:val="left" w:pos="3407"/>
          <w:tab w:val="left" w:pos="4949"/>
          <w:tab w:val="left" w:pos="6599"/>
        </w:tabs>
        <w:jc w:val="center"/>
        <w:rPr>
          <w:rFonts w:ascii="Times New Roman" w:eastAsia="宋体" w:hAnsi="宋体"/>
        </w:rPr>
      </w:pPr>
    </w:p>
    <w:p w:rsidR="00375013" w:rsidRPr="00F10A55" w:rsidRDefault="00375013" w:rsidP="00375013">
      <w:pPr>
        <w:tabs>
          <w:tab w:val="left" w:pos="1871"/>
          <w:tab w:val="left" w:pos="3407"/>
          <w:tab w:val="left" w:pos="4949"/>
          <w:tab w:val="left" w:pos="6599"/>
        </w:tabs>
        <w:rPr>
          <w:rFonts w:ascii="Times New Roman" w:eastAsia="宋体" w:hAnsi="宋体"/>
        </w:rPr>
      </w:pP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草莓不同发育时期果肉</w:t>
      </w:r>
      <w:r w:rsidRPr="00F10A55">
        <w:rPr>
          <w:rFonts w:ascii="Times New Roman" w:eastAsia="宋体" w:hAnsi="宋体"/>
        </w:rPr>
        <w:t>pH</w:t>
      </w:r>
      <w:r w:rsidRPr="00F10A55">
        <w:rPr>
          <w:rFonts w:ascii="Times New Roman" w:eastAsia="宋体" w:hAnsi="宋体"/>
        </w:rPr>
        <w:t>的测定结果见下图。</w:t>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701720" cy="1383840"/>
            <wp:effectExtent l="0" t="0" r="0" b="0"/>
            <wp:docPr id="46" name="ZSZRX96.eps" descr="id:21474876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17" cstate="print"/>
                    <a:stretch>
                      <a:fillRect/>
                    </a:stretch>
                  </pic:blipFill>
                  <pic:spPr>
                    <a:xfrm>
                      <a:off x="0" y="0"/>
                      <a:ext cx="1701720" cy="1383840"/>
                    </a:xfrm>
                    <a:prstGeom prst="rect">
                      <a:avLst/>
                    </a:prstGeom>
                  </pic:spPr>
                </pic:pic>
              </a:graphicData>
            </a:graphic>
          </wp:inline>
        </w:drawing>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该实验结果表明果实的成熟与</w:t>
      </w:r>
      <w:r w:rsidRPr="00F10A55">
        <w:rPr>
          <w:rFonts w:ascii="Times New Roman" w:eastAsia="宋体" w:hAnsi="宋体"/>
        </w:rPr>
        <w:t>pH</w:t>
      </w:r>
      <w:r w:rsidRPr="00F10A55">
        <w:rPr>
          <w:rFonts w:ascii="Times New Roman" w:eastAsia="宋体" w:hAnsi="宋体"/>
        </w:rPr>
        <w:t>存在密切的关系</w:t>
      </w:r>
      <w:r w:rsidRPr="00F10A55">
        <w:rPr>
          <w:rFonts w:ascii="Times New Roman" w:eastAsia="宋体" w:hAnsi="宋体"/>
        </w:rPr>
        <w:t>,</w:t>
      </w:r>
      <w:r w:rsidRPr="00F10A55">
        <w:rPr>
          <w:rFonts w:ascii="Times New Roman" w:eastAsia="宋体" w:hAnsi="宋体"/>
        </w:rPr>
        <w:t>判断依据是</w:t>
      </w:r>
      <w:r w:rsidRPr="00F10A55">
        <w:rPr>
          <w:rFonts w:ascii="Times New Roman" w:eastAsia="宋体" w:hAnsi="宋体"/>
          <w:color w:val="FF0000"/>
          <w:u w:val="single" w:color="000000"/>
        </w:rPr>
        <w:t xml:space="preserve">　　　　　　　　　　　　　　　　　　　　　　　　　　　　</w:t>
      </w:r>
      <w:r w:rsidRPr="00F10A55">
        <w:rPr>
          <w:rFonts w:ascii="Times New Roman" w:eastAsia="宋体" w:hAnsi="宋体"/>
        </w:rPr>
        <w:t>。 </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为了进一步验证上述分析</w:t>
      </w:r>
      <w:r w:rsidRPr="00F10A55">
        <w:rPr>
          <w:rFonts w:ascii="Times New Roman" w:eastAsia="宋体" w:hAnsi="宋体"/>
        </w:rPr>
        <w:t>,</w:t>
      </w:r>
      <w:r w:rsidRPr="00F10A55">
        <w:rPr>
          <w:rFonts w:ascii="Times New Roman" w:eastAsia="宋体" w:hAnsi="宋体"/>
        </w:rPr>
        <w:t>研究者用质量分数为</w:t>
      </w:r>
      <w:r w:rsidRPr="00F10A55">
        <w:rPr>
          <w:rFonts w:ascii="Times New Roman" w:eastAsia="宋体" w:hAnsi="宋体"/>
        </w:rPr>
        <w:t>0</w:t>
      </w:r>
      <w:r w:rsidRPr="00F10A55">
        <w:rPr>
          <w:rFonts w:ascii="Times New Roman" w:eastAsia="宋体" w:hAnsi="Times New Roman" w:cs="Times New Roman"/>
        </w:rPr>
        <w:t>.</w:t>
      </w:r>
      <w:r w:rsidRPr="00F10A55">
        <w:rPr>
          <w:rFonts w:ascii="Times New Roman" w:eastAsia="宋体" w:hAnsi="宋体"/>
        </w:rPr>
        <w:t>5%</w:t>
      </w:r>
      <w:r w:rsidRPr="00F10A55">
        <w:rPr>
          <w:rFonts w:ascii="Times New Roman" w:eastAsia="宋体" w:hAnsi="宋体"/>
        </w:rPr>
        <w:t>的醋酸喷施处理草莓植株上的大绿果</w:t>
      </w:r>
      <w:r w:rsidRPr="00F10A55">
        <w:rPr>
          <w:rFonts w:ascii="Times New Roman" w:eastAsia="宋体" w:hAnsi="宋体"/>
        </w:rPr>
        <w:t>,</w:t>
      </w:r>
      <w:r w:rsidRPr="00F10A55">
        <w:rPr>
          <w:rFonts w:ascii="Times New Roman" w:eastAsia="宋体" w:hAnsi="宋体"/>
        </w:rPr>
        <w:t>每隔</w:t>
      </w:r>
      <w:r w:rsidRPr="00F10A55">
        <w:rPr>
          <w:rFonts w:ascii="Times New Roman" w:eastAsia="宋体" w:hAnsi="宋体"/>
        </w:rPr>
        <w:t>1 d</w:t>
      </w:r>
      <w:r w:rsidRPr="00F10A55">
        <w:rPr>
          <w:rFonts w:ascii="Times New Roman" w:eastAsia="宋体" w:hAnsi="宋体"/>
        </w:rPr>
        <w:t>喷</w:t>
      </w:r>
      <w:r w:rsidRPr="00F10A55">
        <w:rPr>
          <w:rFonts w:ascii="Times New Roman" w:eastAsia="宋体" w:hAnsi="宋体"/>
        </w:rPr>
        <w:t>1</w:t>
      </w:r>
      <w:r w:rsidRPr="00F10A55">
        <w:rPr>
          <w:rFonts w:ascii="Times New Roman" w:eastAsia="宋体" w:hAnsi="宋体"/>
        </w:rPr>
        <w:t>次。该实验中的对照组处理为</w:t>
      </w:r>
      <w:r w:rsidRPr="00F10A55">
        <w:rPr>
          <w:rFonts w:ascii="Times New Roman" w:eastAsia="宋体" w:hAnsi="宋体"/>
          <w:color w:val="FF0000"/>
          <w:u w:val="single" w:color="000000"/>
        </w:rPr>
        <w:t xml:space="preserve">　　　　　　　　　　　　　　　　　　　　　　　　　　　　</w:t>
      </w:r>
      <w:r w:rsidRPr="00F10A55">
        <w:rPr>
          <w:rFonts w:ascii="Times New Roman" w:eastAsia="宋体" w:hAnsi="宋体"/>
        </w:rPr>
        <w:t>。处理</w:t>
      </w:r>
      <w:r w:rsidRPr="00F10A55">
        <w:rPr>
          <w:rFonts w:ascii="Times New Roman" w:eastAsia="宋体" w:hAnsi="宋体"/>
        </w:rPr>
        <w:t>17 d</w:t>
      </w:r>
      <w:r w:rsidRPr="00F10A55">
        <w:rPr>
          <w:rFonts w:ascii="Times New Roman" w:eastAsia="宋体" w:hAnsi="宋体"/>
        </w:rPr>
        <w:t>后</w:t>
      </w:r>
      <w:r w:rsidRPr="00F10A55">
        <w:rPr>
          <w:rFonts w:ascii="Times New Roman" w:eastAsia="宋体" w:hAnsi="宋体"/>
        </w:rPr>
        <w:t>,</w:t>
      </w:r>
      <w:r w:rsidRPr="00F10A55">
        <w:rPr>
          <w:rFonts w:ascii="Times New Roman" w:eastAsia="宋体" w:hAnsi="宋体"/>
        </w:rPr>
        <w:t>实验结果为</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草莓果实成熟</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填</w:t>
      </w:r>
      <w:r w:rsidRPr="00F10A55">
        <w:rPr>
          <w:rFonts w:ascii="Times New Roman" w:eastAsia="宋体" w:hAnsi="Times New Roman" w:cs="Times New Roman"/>
        </w:rPr>
        <w:t>“</w:t>
      </w:r>
      <w:r w:rsidRPr="00F10A55">
        <w:rPr>
          <w:rFonts w:ascii="Times New Roman" w:eastAsia="宋体" w:hAnsi="宋体"/>
        </w:rPr>
        <w:t>提前</w:t>
      </w:r>
      <w:r w:rsidRPr="00F10A55">
        <w:rPr>
          <w:rFonts w:ascii="Times New Roman" w:eastAsia="宋体" w:hAnsi="Times New Roman" w:cs="Times New Roman"/>
        </w:rPr>
        <w:t>”</w:t>
      </w:r>
      <w:r w:rsidRPr="00F10A55">
        <w:rPr>
          <w:rFonts w:ascii="Times New Roman" w:eastAsia="宋体" w:hAnsi="宋体"/>
        </w:rPr>
        <w:t>或</w:t>
      </w:r>
      <w:r w:rsidRPr="00F10A55">
        <w:rPr>
          <w:rFonts w:ascii="Times New Roman" w:eastAsia="宋体" w:hAnsi="Times New Roman" w:cs="Times New Roman"/>
        </w:rPr>
        <w:t>“</w:t>
      </w:r>
      <w:r w:rsidRPr="00F10A55">
        <w:rPr>
          <w:rFonts w:ascii="Times New Roman" w:eastAsia="宋体" w:hAnsi="宋体"/>
        </w:rPr>
        <w:t>延迟</w:t>
      </w:r>
      <w:r w:rsidRPr="00F10A55">
        <w:rPr>
          <w:rFonts w:ascii="Times New Roman" w:eastAsia="宋体" w:hAnsi="Times New Roman" w:cs="Times New Roman"/>
        </w:rPr>
        <w:t>”</w:t>
      </w:r>
      <w:r w:rsidRPr="00F10A55">
        <w:rPr>
          <w:rFonts w:ascii="Times New Roman" w:eastAsia="宋体" w:hAnsi="宋体"/>
        </w:rPr>
        <w:t>)4 d,</w:t>
      </w:r>
      <w:r w:rsidRPr="00F10A55">
        <w:rPr>
          <w:rFonts w:ascii="Times New Roman" w:eastAsia="宋体" w:hAnsi="宋体"/>
        </w:rPr>
        <w:t>说明低</w:t>
      </w:r>
      <w:r w:rsidRPr="00F10A55">
        <w:rPr>
          <w:rFonts w:ascii="Times New Roman" w:eastAsia="宋体" w:hAnsi="宋体"/>
        </w:rPr>
        <w:t>pH</w:t>
      </w:r>
      <w:r w:rsidRPr="00F10A55">
        <w:rPr>
          <w:rFonts w:ascii="Times New Roman" w:eastAsia="宋体" w:hAnsi="宋体"/>
        </w:rPr>
        <w:t>可抑制草莓的成熟。 </w:t>
      </w:r>
    </w:p>
    <w:p w:rsidR="00375013" w:rsidRPr="00F10A55" w:rsidRDefault="00375013" w:rsidP="00375013">
      <w:pPr>
        <w:tabs>
          <w:tab w:val="left" w:pos="1871"/>
          <w:tab w:val="left" w:pos="3407"/>
          <w:tab w:val="left" w:pos="4949"/>
          <w:tab w:val="left" w:pos="6599"/>
        </w:tabs>
      </w:pPr>
      <w:r w:rsidRPr="00F10A55">
        <w:rPr>
          <w:rFonts w:ascii="Times New Roman" w:eastAsia="宋体" w:hAnsi="宋体"/>
        </w:rPr>
        <w:t>(4)</w:t>
      </w:r>
      <w:r w:rsidRPr="00F10A55">
        <w:rPr>
          <w:rFonts w:ascii="Times New Roman" w:eastAsia="宋体" w:hAnsi="宋体"/>
        </w:rPr>
        <w:t>研究者进一步检测了对照组和实验组果肉中各种激素的含量</w:t>
      </w:r>
      <w:r w:rsidRPr="00F10A55">
        <w:rPr>
          <w:rFonts w:ascii="Times New Roman" w:eastAsia="宋体" w:hAnsi="宋体"/>
        </w:rPr>
        <w:t>,</w:t>
      </w:r>
      <w:r w:rsidRPr="00F10A55">
        <w:rPr>
          <w:rFonts w:ascii="Times New Roman" w:eastAsia="宋体" w:hAnsi="宋体"/>
        </w:rPr>
        <w:t>实验结果见下表</w:t>
      </w:r>
      <w:r w:rsidRPr="00F10A55">
        <w:rPr>
          <w:rFonts w:ascii="Times New Roman" w:eastAsia="宋体" w:hAnsi="宋体"/>
        </w:rPr>
        <w:t>(</w:t>
      </w:r>
      <w:r w:rsidRPr="00F10A55">
        <w:rPr>
          <w:rFonts w:ascii="Times New Roman" w:eastAsia="宋体" w:hAnsi="宋体"/>
        </w:rPr>
        <w:t>单位</w:t>
      </w:r>
      <w:r w:rsidRPr="00F10A55">
        <w:rPr>
          <w:rFonts w:ascii="Times New Roman" w:eastAsia="宋体" w:hAnsi="宋体"/>
        </w:rPr>
        <w:t>:ng/g)</w:t>
      </w:r>
      <w:r w:rsidRPr="00F10A55">
        <w:rPr>
          <w:rFonts w:ascii="Times New Roman" w:eastAsia="宋体" w:hAnsi="宋体"/>
        </w:rPr>
        <w:t>。</w:t>
      </w:r>
    </w:p>
    <w:tbl>
      <w:tblPr>
        <w:tblW w:w="158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23"/>
        <w:gridCol w:w="510"/>
        <w:gridCol w:w="819"/>
        <w:gridCol w:w="509"/>
        <w:gridCol w:w="522"/>
      </w:tblGrid>
      <w:tr w:rsidR="00375013" w:rsidRPr="00F10A55" w:rsidTr="00C25295">
        <w:trPr>
          <w:jc w:val="center"/>
        </w:trPr>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Arial" w:eastAsia="黑体" w:hAnsi="黑体"/>
                <w:sz w:val="18"/>
              </w:rPr>
              <w:t>组别</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Arial" w:eastAsia="黑体" w:hAnsi="黑体"/>
                <w:sz w:val="18"/>
              </w:rPr>
              <w:t>生长素</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Arial" w:eastAsia="黑体" w:hAnsi="黑体"/>
                <w:sz w:val="18"/>
              </w:rPr>
              <w:t>细胞分裂素</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Arial" w:eastAsia="黑体" w:hAnsi="黑体"/>
                <w:sz w:val="18"/>
              </w:rPr>
              <w:t>脱落酸</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Arial" w:eastAsia="黑体" w:hAnsi="黑体"/>
                <w:sz w:val="18"/>
              </w:rPr>
              <w:t>赤霉素</w:t>
            </w:r>
          </w:p>
        </w:tc>
      </w:tr>
      <w:tr w:rsidR="00375013" w:rsidRPr="00F10A55" w:rsidTr="00C25295">
        <w:trPr>
          <w:jc w:val="center"/>
        </w:trPr>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对照组</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20</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5</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21</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5</w:t>
            </w:r>
          </w:p>
        </w:tc>
      </w:tr>
      <w:tr w:rsidR="00375013" w:rsidRPr="00F10A55" w:rsidTr="00C25295">
        <w:trPr>
          <w:jc w:val="center"/>
        </w:trPr>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实验组</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50</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6</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86</w:t>
            </w:r>
          </w:p>
        </w:tc>
        <w:tc>
          <w:tcPr>
            <w:tcW w:w="0" w:type="auto"/>
            <w:shd w:val="clear" w:color="auto" w:fill="auto"/>
            <w:tcMar>
              <w:left w:w="0" w:type="dxa"/>
              <w:right w:w="0" w:type="dxa"/>
            </w:tcMar>
            <w:vAlign w:val="center"/>
          </w:tcPr>
          <w:p w:rsidR="00375013" w:rsidRPr="00F10A55" w:rsidRDefault="00375013" w:rsidP="00C25295">
            <w:pPr>
              <w:tabs>
                <w:tab w:val="left" w:pos="1871"/>
                <w:tab w:val="left" w:pos="3407"/>
                <w:tab w:val="left" w:pos="4949"/>
                <w:tab w:val="left" w:pos="6599"/>
              </w:tabs>
              <w:rPr>
                <w:sz w:val="18"/>
              </w:rPr>
            </w:pPr>
            <w:r w:rsidRPr="00F10A55">
              <w:rPr>
                <w:rFonts w:ascii="Times New Roman" w:eastAsia="宋体" w:hAnsi="宋体"/>
                <w:sz w:val="18"/>
              </w:rPr>
              <w:t>5</w:t>
            </w:r>
          </w:p>
        </w:tc>
      </w:tr>
    </w:tbl>
    <w:p w:rsidR="00375013" w:rsidRPr="00F10A55" w:rsidRDefault="00375013" w:rsidP="00375013">
      <w:pPr>
        <w:tabs>
          <w:tab w:val="left" w:pos="1871"/>
          <w:tab w:val="left" w:pos="3407"/>
          <w:tab w:val="left" w:pos="4949"/>
          <w:tab w:val="left" w:pos="6599"/>
        </w:tabs>
        <w:jc w:val="center"/>
        <w:rPr>
          <w:rFonts w:ascii="Times New Roman" w:eastAsia="宋体" w:hAnsi="宋体"/>
        </w:rPr>
      </w:pPr>
    </w:p>
    <w:p w:rsidR="00375013" w:rsidRPr="00F10A55" w:rsidRDefault="00375013" w:rsidP="00375013">
      <w:pPr>
        <w:tabs>
          <w:tab w:val="left" w:pos="1871"/>
          <w:tab w:val="left" w:pos="3407"/>
          <w:tab w:val="left" w:pos="4949"/>
          <w:tab w:val="left" w:pos="6599"/>
        </w:tabs>
        <w:rPr>
          <w:rFonts w:ascii="Times New Roman" w:eastAsia="宋体" w:hAnsi="宋体"/>
        </w:rPr>
      </w:pP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由此进行的分析和得出的结论包括</w:t>
      </w:r>
      <w:r w:rsidRPr="00F10A55">
        <w:rPr>
          <w:rFonts w:ascii="Times New Roman" w:eastAsia="宋体" w:hAnsi="宋体"/>
          <w:color w:val="FF0000"/>
          <w:u w:val="single" w:color="000000"/>
        </w:rPr>
        <w:t xml:space="preserve">　　　　</w:t>
      </w:r>
      <w:r w:rsidRPr="00F10A55">
        <w:rPr>
          <w:rFonts w:ascii="Times New Roman" w:eastAsia="宋体" w:hAnsi="宋体"/>
        </w:rPr>
        <w:t>。 </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A</w:t>
      </w:r>
      <w:r w:rsidRPr="00F10A55">
        <w:rPr>
          <w:rFonts w:ascii="Times New Roman" w:eastAsia="宋体" w:hAnsi="Times New Roman" w:cs="Times New Roman"/>
        </w:rPr>
        <w:t>.</w:t>
      </w:r>
      <w:r w:rsidRPr="00F10A55">
        <w:rPr>
          <w:rFonts w:ascii="Times New Roman" w:eastAsia="宋体" w:hAnsi="宋体"/>
        </w:rPr>
        <w:t>醋酸处理后</w:t>
      </w:r>
      <w:r w:rsidRPr="00F10A55">
        <w:rPr>
          <w:rFonts w:ascii="Times New Roman" w:eastAsia="宋体" w:hAnsi="宋体"/>
        </w:rPr>
        <w:t>,</w:t>
      </w:r>
      <w:r w:rsidRPr="00F10A55">
        <w:rPr>
          <w:rFonts w:ascii="Times New Roman" w:eastAsia="宋体" w:hAnsi="宋体"/>
        </w:rPr>
        <w:t>激素含量及增长率最高的为脱落酸</w:t>
      </w:r>
      <w:r w:rsidRPr="00F10A55">
        <w:rPr>
          <w:rFonts w:ascii="Times New Roman" w:eastAsia="宋体" w:hAnsi="宋体"/>
        </w:rPr>
        <w:t>,</w:t>
      </w:r>
      <w:r w:rsidRPr="00F10A55">
        <w:rPr>
          <w:rFonts w:ascii="Times New Roman" w:eastAsia="宋体" w:hAnsi="宋体"/>
        </w:rPr>
        <w:t>其次是生长素</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B</w:t>
      </w:r>
      <w:r w:rsidRPr="00F10A55">
        <w:rPr>
          <w:rFonts w:ascii="Times New Roman" w:eastAsia="宋体" w:hAnsi="Times New Roman" w:cs="Times New Roman"/>
        </w:rPr>
        <w:t>.</w:t>
      </w:r>
      <w:r w:rsidRPr="00F10A55">
        <w:rPr>
          <w:rFonts w:ascii="Times New Roman" w:eastAsia="宋体" w:hAnsi="宋体"/>
        </w:rPr>
        <w:t>醋酸处理能显著促进部分激素的积累</w:t>
      </w:r>
      <w:r w:rsidRPr="00F10A55">
        <w:rPr>
          <w:rFonts w:ascii="Times New Roman" w:eastAsia="宋体" w:hAnsi="宋体"/>
        </w:rPr>
        <w:t>,</w:t>
      </w:r>
      <w:r w:rsidRPr="00F10A55">
        <w:rPr>
          <w:rFonts w:ascii="Times New Roman" w:eastAsia="宋体" w:hAnsi="宋体"/>
        </w:rPr>
        <w:t>尤其是脱落酸和生长素</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C</w:t>
      </w:r>
      <w:r w:rsidRPr="00F10A55">
        <w:rPr>
          <w:rFonts w:ascii="Times New Roman" w:eastAsia="宋体" w:hAnsi="Times New Roman" w:cs="Times New Roman"/>
        </w:rPr>
        <w:t>.</w:t>
      </w:r>
      <w:r w:rsidRPr="00F10A55">
        <w:rPr>
          <w:rFonts w:ascii="Times New Roman" w:eastAsia="宋体" w:hAnsi="宋体"/>
        </w:rPr>
        <w:t>生长素浓度的变化说明生长素具有在浓度较低时促进生长</w:t>
      </w:r>
      <w:r w:rsidRPr="00F10A55">
        <w:rPr>
          <w:rFonts w:ascii="Times New Roman" w:eastAsia="宋体" w:hAnsi="宋体"/>
        </w:rPr>
        <w:t>,</w:t>
      </w:r>
      <w:r w:rsidRPr="00F10A55">
        <w:rPr>
          <w:rFonts w:ascii="Times New Roman" w:eastAsia="宋体" w:hAnsi="宋体"/>
        </w:rPr>
        <w:t>在浓度较高时抑制生长的作用特点</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D</w:t>
      </w:r>
      <w:r w:rsidRPr="00F10A55">
        <w:rPr>
          <w:rFonts w:ascii="Times New Roman" w:eastAsia="宋体" w:hAnsi="Times New Roman" w:cs="Times New Roman"/>
        </w:rPr>
        <w:t>.</w:t>
      </w:r>
      <w:r w:rsidRPr="00F10A55">
        <w:rPr>
          <w:rFonts w:ascii="Times New Roman" w:eastAsia="宋体" w:hAnsi="宋体"/>
        </w:rPr>
        <w:t>低</w:t>
      </w:r>
      <w:r w:rsidRPr="00F10A55">
        <w:rPr>
          <w:rFonts w:ascii="Times New Roman" w:eastAsia="宋体" w:hAnsi="宋体"/>
        </w:rPr>
        <w:t>pH</w:t>
      </w:r>
      <w:r w:rsidRPr="00F10A55">
        <w:rPr>
          <w:rFonts w:ascii="Times New Roman" w:eastAsia="宋体" w:hAnsi="宋体"/>
        </w:rPr>
        <w:t>通过增加脱落酸的含量进而抑制果实的成熟</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(5)</w:t>
      </w:r>
      <w:r w:rsidRPr="00F10A55">
        <w:rPr>
          <w:rFonts w:ascii="Times New Roman" w:eastAsia="宋体" w:hAnsi="宋体"/>
        </w:rPr>
        <w:t>发育中的草莓果实的生长素主要在</w:t>
      </w:r>
      <w:r w:rsidRPr="00F10A55">
        <w:rPr>
          <w:rFonts w:ascii="Times New Roman" w:eastAsia="宋体" w:hAnsi="宋体"/>
          <w:color w:val="FF0000"/>
          <w:u w:val="single" w:color="000000"/>
        </w:rPr>
        <w:t xml:space="preserve">　　　　</w:t>
      </w:r>
      <w:r w:rsidRPr="00F10A55">
        <w:rPr>
          <w:rFonts w:ascii="Times New Roman" w:eastAsia="宋体" w:hAnsi="宋体"/>
        </w:rPr>
        <w:t>中合成。根据本研究结果推测</w:t>
      </w:r>
      <w:r w:rsidRPr="00F10A55">
        <w:rPr>
          <w:rFonts w:ascii="Times New Roman" w:eastAsia="宋体" w:hAnsi="宋体"/>
        </w:rPr>
        <w:t>,</w:t>
      </w:r>
      <w:r w:rsidRPr="00F10A55">
        <w:rPr>
          <w:rFonts w:ascii="Times New Roman" w:eastAsia="宋体" w:hAnsi="宋体"/>
        </w:rPr>
        <w:t>随着果实的成熟</w:t>
      </w:r>
      <w:r w:rsidRPr="00F10A55">
        <w:rPr>
          <w:rFonts w:ascii="Times New Roman" w:eastAsia="宋体" w:hAnsi="宋体"/>
        </w:rPr>
        <w:t>,</w:t>
      </w:r>
      <w:r w:rsidRPr="00F10A55">
        <w:rPr>
          <w:rFonts w:ascii="Times New Roman" w:eastAsia="宋体" w:hAnsi="宋体"/>
        </w:rPr>
        <w:t>生长素的量逐渐</w:t>
      </w:r>
      <w:r w:rsidRPr="00F10A55">
        <w:rPr>
          <w:rFonts w:ascii="Times New Roman" w:eastAsia="宋体" w:hAnsi="宋体"/>
          <w:color w:val="FF0000"/>
          <w:u w:val="single" w:color="000000"/>
        </w:rPr>
        <w:t xml:space="preserve">　　　　</w:t>
      </w:r>
      <w:r w:rsidRPr="00F10A55">
        <w:rPr>
          <w:rFonts w:ascii="Times New Roman" w:eastAsia="宋体" w:hAnsi="宋体"/>
        </w:rPr>
        <w:t>。请结合本实验的数据解释醋酸处理导致实验组果肉中各种激素含量变化的原因。</w:t>
      </w:r>
      <w:r w:rsidRPr="00F10A55">
        <w:rPr>
          <w:rFonts w:ascii="Times New Roman" w:eastAsia="宋体" w:hAnsi="宋体"/>
          <w:color w:val="FF0000"/>
          <w:u w:val="single" w:color="000000"/>
        </w:rPr>
        <w:t xml:space="preserve">　　　　　　　　　　　　　　　　　　　　　　　　　　　　　　　　　　</w:t>
      </w:r>
      <w:r w:rsidRPr="00F10A55">
        <w:rPr>
          <w:rFonts w:ascii="Times New Roman" w:eastAsia="宋体" w:hAnsi="宋体"/>
        </w:rPr>
        <w:t>。 </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5</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湖南长沙长郡中学模拟</w:t>
      </w:r>
      <w:r w:rsidRPr="00F10A55">
        <w:rPr>
          <w:rFonts w:ascii="Times New Roman" w:eastAsia="宋体" w:hAnsi="宋体"/>
        </w:rPr>
        <w:t>)</w:t>
      </w:r>
      <w:r w:rsidRPr="00F10A55">
        <w:rPr>
          <w:rFonts w:ascii="Times New Roman" w:eastAsia="宋体" w:hAnsi="宋体"/>
        </w:rPr>
        <w:t>对植物生长素的实验研究一直是科学界研究的重点。请回答下列问题。</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Ⅰ</w:t>
      </w:r>
      <w:r w:rsidRPr="00F10A55">
        <w:rPr>
          <w:rFonts w:ascii="Times New Roman" w:eastAsia="宋体" w:hAnsi="Times New Roman" w:cs="Times New Roman"/>
        </w:rPr>
        <w:t>.</w:t>
      </w:r>
      <w:r w:rsidRPr="00F10A55">
        <w:rPr>
          <w:rFonts w:ascii="Times New Roman" w:eastAsia="宋体" w:hAnsi="宋体"/>
        </w:rPr>
        <w:t>为研究生长素的极性运输是否受重力的影响</w:t>
      </w:r>
      <w:r w:rsidRPr="00F10A55">
        <w:rPr>
          <w:rFonts w:ascii="Times New Roman" w:eastAsia="宋体" w:hAnsi="宋体"/>
        </w:rPr>
        <w:t>,</w:t>
      </w:r>
      <w:r w:rsidRPr="00F10A55">
        <w:rPr>
          <w:rFonts w:ascii="Times New Roman" w:eastAsia="宋体" w:hAnsi="宋体"/>
        </w:rPr>
        <w:t>某实验小组利用放射性强度相同的含</w:t>
      </w:r>
      <w:r w:rsidRPr="00F10A55">
        <w:rPr>
          <w:rFonts w:ascii="Times New Roman" w:eastAsia="宋体" w:hAnsi="宋体"/>
          <w:vertAlign w:val="superscript"/>
        </w:rPr>
        <w:t>14</w:t>
      </w:r>
      <w:r w:rsidRPr="00F10A55">
        <w:rPr>
          <w:rFonts w:ascii="Times New Roman" w:eastAsia="宋体" w:hAnsi="宋体"/>
        </w:rPr>
        <w:t>C-</w:t>
      </w:r>
      <w:r w:rsidRPr="00F10A55">
        <w:rPr>
          <w:rFonts w:ascii="Times New Roman" w:eastAsia="宋体" w:hAnsi="宋体"/>
        </w:rPr>
        <w:t>生长素琼脂片、不含生长素的空白琼脂片、去掉尖端的胚芽鞘等材料进行探究</w:t>
      </w:r>
      <w:r w:rsidRPr="00F10A55">
        <w:rPr>
          <w:rFonts w:ascii="Times New Roman" w:eastAsia="宋体" w:hAnsi="宋体"/>
        </w:rPr>
        <w:t>,</w:t>
      </w:r>
      <w:r w:rsidRPr="00F10A55">
        <w:rPr>
          <w:rFonts w:ascii="Times New Roman" w:eastAsia="宋体" w:hAnsi="宋体"/>
        </w:rPr>
        <w:t>其中某同学的实验设计思路如下图所示</w:t>
      </w:r>
      <w:r w:rsidRPr="00F10A55">
        <w:rPr>
          <w:rFonts w:ascii="Times New Roman" w:eastAsia="宋体" w:hAnsi="宋体"/>
        </w:rPr>
        <w:t>,</w:t>
      </w:r>
      <w:r w:rsidRPr="00F10A55">
        <w:rPr>
          <w:rFonts w:ascii="Times New Roman" w:eastAsia="宋体" w:hAnsi="宋体"/>
        </w:rPr>
        <w:t>但还不够严谨</w:t>
      </w:r>
      <w:r w:rsidRPr="00F10A55">
        <w:rPr>
          <w:rFonts w:ascii="Times New Roman" w:eastAsia="宋体" w:hAnsi="宋体"/>
        </w:rPr>
        <w:t>,</w:t>
      </w:r>
      <w:r w:rsidRPr="00F10A55">
        <w:rPr>
          <w:rFonts w:ascii="Times New Roman" w:eastAsia="宋体" w:hAnsi="宋体"/>
        </w:rPr>
        <w:t>请你仿照该同学的形式补充一组实验并画在指定方框中</w:t>
      </w:r>
      <w:r w:rsidRPr="00F10A55">
        <w:rPr>
          <w:rFonts w:ascii="Times New Roman" w:eastAsia="宋体" w:hAnsi="宋体"/>
        </w:rPr>
        <w:t>,</w:t>
      </w:r>
      <w:r w:rsidRPr="00F10A55">
        <w:rPr>
          <w:rFonts w:ascii="Times New Roman" w:eastAsia="宋体" w:hAnsi="宋体"/>
        </w:rPr>
        <w:t>然后写出预期实验结果与结论。</w:t>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295280" cy="977400"/>
            <wp:effectExtent l="0" t="0" r="0" b="0"/>
            <wp:docPr id="47" name="ZSZRX97.eps" descr="id:21474876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18" cstate="print"/>
                    <a:stretch>
                      <a:fillRect/>
                    </a:stretch>
                  </pic:blipFill>
                  <pic:spPr>
                    <a:xfrm>
                      <a:off x="0" y="0"/>
                      <a:ext cx="1295280" cy="977400"/>
                    </a:xfrm>
                    <a:prstGeom prst="rect">
                      <a:avLst/>
                    </a:prstGeom>
                  </pic:spPr>
                </pic:pic>
              </a:graphicData>
            </a:graphic>
          </wp:inline>
        </w:drawing>
      </w:r>
      <w:r w:rsidRPr="00F10A55">
        <w:rPr>
          <w:rFonts w:ascii="Times New Roman" w:eastAsia="宋体" w:hAnsi="宋体"/>
        </w:rPr>
        <w:br/>
      </w:r>
      <w:r w:rsidRPr="00F10A55">
        <w:rPr>
          <w:rFonts w:ascii="Times New Roman" w:eastAsia="宋体" w:hAnsi="宋体"/>
          <w:sz w:val="20"/>
        </w:rPr>
        <w:t>(</w:t>
      </w:r>
      <w:r w:rsidRPr="00F10A55">
        <w:rPr>
          <w:rFonts w:ascii="Times New Roman" w:eastAsia="楷体" w:hAnsi="楷体"/>
          <w:sz w:val="20"/>
        </w:rPr>
        <w:t>第一组</w:t>
      </w:r>
      <w:r w:rsidRPr="00F10A55">
        <w:rPr>
          <w:rFonts w:ascii="Times New Roman" w:eastAsia="宋体" w:hAnsi="宋体"/>
          <w:sz w:val="20"/>
        </w:rPr>
        <w:t>)</w:t>
      </w:r>
      <w:r w:rsidRPr="00F10A55">
        <w:rPr>
          <w:rFonts w:ascii="Times New Roman" w:eastAsia="宋体" w:hAnsi="宋体"/>
        </w:rPr>
        <w:t xml:space="preserve">　　</w:t>
      </w:r>
      <w:r w:rsidRPr="00F10A55">
        <w:rPr>
          <w:rFonts w:ascii="Times New Roman" w:eastAsia="宋体" w:hAnsi="宋体"/>
          <w:bdr w:val="single" w:sz="4" w:space="0" w:color="000000"/>
        </w:rPr>
        <w:br/>
      </w:r>
      <w:r w:rsidRPr="00F10A55">
        <w:rPr>
          <w:rFonts w:ascii="Times New Roman" w:eastAsia="宋体" w:hAnsi="宋体"/>
          <w:bdr w:val="single" w:sz="4" w:space="0" w:color="000000"/>
        </w:rPr>
        <w:br/>
      </w:r>
      <w:r w:rsidRPr="00F10A55">
        <w:rPr>
          <w:rFonts w:ascii="Times New Roman" w:eastAsia="宋体" w:hAnsi="宋体"/>
          <w:bdr w:val="single" w:sz="4" w:space="0" w:color="000000"/>
        </w:rPr>
        <w:br/>
      </w:r>
      <w:r w:rsidRPr="00F10A55">
        <w:rPr>
          <w:rFonts w:ascii="Times New Roman" w:eastAsia="宋体" w:hAnsi="宋体"/>
          <w:bdr w:val="single" w:sz="4" w:space="0" w:color="000000"/>
        </w:rPr>
        <w:br/>
      </w:r>
      <w:r w:rsidRPr="00F10A55">
        <w:rPr>
          <w:rFonts w:ascii="Times New Roman" w:eastAsia="宋体" w:hAnsi="宋体"/>
          <w:bdr w:val="single" w:sz="4" w:space="0" w:color="000000"/>
        </w:rPr>
        <w:br/>
      </w:r>
      <w:r w:rsidRPr="00F10A55">
        <w:rPr>
          <w:rFonts w:ascii="Times New Roman" w:eastAsia="宋体" w:hAnsi="宋体"/>
          <w:sz w:val="20"/>
          <w:bdr w:val="single" w:sz="4" w:space="0" w:color="000000"/>
        </w:rPr>
        <w:t>(</w:t>
      </w:r>
      <w:r w:rsidRPr="00F10A55">
        <w:rPr>
          <w:rFonts w:ascii="Times New Roman" w:eastAsia="楷体" w:hAnsi="楷体"/>
          <w:sz w:val="20"/>
          <w:bdr w:val="single" w:sz="4" w:space="0" w:color="000000"/>
        </w:rPr>
        <w:t>第二组</w:t>
      </w:r>
      <w:r w:rsidRPr="00F10A55">
        <w:rPr>
          <w:rFonts w:ascii="Times New Roman" w:eastAsia="宋体" w:hAnsi="宋体"/>
          <w:sz w:val="20"/>
          <w:bdr w:val="single" w:sz="4" w:space="0" w:color="000000"/>
        </w:rPr>
        <w:t>)</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预期实验结果与结论</w:t>
      </w:r>
      <w:r w:rsidRPr="00F10A55">
        <w:rPr>
          <w:rFonts w:ascii="Times New Roman" w:eastAsia="宋体" w:hAnsi="宋体"/>
        </w:rPr>
        <w:t>:</w:t>
      </w:r>
      <w:r w:rsidRPr="00F10A55">
        <w:rPr>
          <w:rFonts w:ascii="Times New Roman" w:eastAsia="宋体" w:hAnsi="宋体"/>
          <w:color w:val="FF0000"/>
          <w:u w:val="single" w:color="000000"/>
        </w:rPr>
        <w:t> </w:t>
      </w:r>
    </w:p>
    <w:p w:rsidR="00375013" w:rsidRPr="00F10A55" w:rsidRDefault="00375013" w:rsidP="00375013">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w:t>
      </w:r>
    </w:p>
    <w:p w:rsidR="00375013" w:rsidRPr="00F10A55" w:rsidRDefault="00375013" w:rsidP="00375013">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Ⅱ</w:t>
      </w:r>
      <w:r w:rsidRPr="00F10A55">
        <w:rPr>
          <w:rFonts w:ascii="Times New Roman" w:eastAsia="宋体" w:hAnsi="Times New Roman" w:cs="Times New Roman"/>
        </w:rPr>
        <w:t>.</w:t>
      </w:r>
      <w:r w:rsidRPr="00F10A55">
        <w:rPr>
          <w:rFonts w:ascii="Times New Roman" w:eastAsia="宋体" w:hAnsi="宋体"/>
        </w:rPr>
        <w:t>吲哚乙酸是一种与生长素作用相同的化学物质</w:t>
      </w:r>
      <w:r w:rsidRPr="00F10A55">
        <w:rPr>
          <w:rFonts w:ascii="Times New Roman" w:eastAsia="宋体" w:hAnsi="宋体"/>
        </w:rPr>
        <w:t>,</w:t>
      </w:r>
      <w:r w:rsidRPr="00F10A55">
        <w:rPr>
          <w:rFonts w:ascii="Times New Roman" w:eastAsia="宋体" w:hAnsi="宋体"/>
        </w:rPr>
        <w:t>吲哚乙酸在植物体内的合成和代谢过程如图</w:t>
      </w:r>
      <w:r w:rsidRPr="00F10A55">
        <w:rPr>
          <w:rFonts w:ascii="Times New Roman" w:eastAsia="宋体" w:hAnsi="宋体"/>
        </w:rPr>
        <w:t>1</w:t>
      </w:r>
      <w:r w:rsidRPr="00F10A55">
        <w:rPr>
          <w:rFonts w:ascii="Times New Roman" w:eastAsia="宋体" w:hAnsi="宋体"/>
        </w:rPr>
        <w:t>所示</w:t>
      </w:r>
      <w:r w:rsidRPr="00F10A55">
        <w:rPr>
          <w:rFonts w:ascii="Times New Roman" w:eastAsia="宋体" w:hAnsi="宋体"/>
        </w:rPr>
        <w:t>,</w:t>
      </w:r>
      <w:r w:rsidRPr="00F10A55">
        <w:rPr>
          <w:rFonts w:ascii="Times New Roman" w:eastAsia="宋体" w:hAnsi="宋体"/>
        </w:rPr>
        <w:t>吲哚乙酸氧化酶是一种含铁蛋白。已知促进吲哚乙酸的合成和抑制吲哚乙酸的分解均能使吲哚乙酸的含量增加。赤霉素通过提高吲哚乙酸含量间接促进植物生长。假设赤霉素不会同时既促进吲哚乙酸合成</w:t>
      </w:r>
      <w:r w:rsidRPr="00F10A55">
        <w:rPr>
          <w:rFonts w:ascii="Times New Roman" w:eastAsia="宋体" w:hAnsi="宋体"/>
        </w:rPr>
        <w:t>,</w:t>
      </w:r>
      <w:r w:rsidRPr="00F10A55">
        <w:rPr>
          <w:rFonts w:ascii="Times New Roman" w:eastAsia="宋体" w:hAnsi="宋体"/>
        </w:rPr>
        <w:t>又抑制吲哚乙酸分解。图</w:t>
      </w:r>
      <w:r w:rsidRPr="00F10A55">
        <w:rPr>
          <w:rFonts w:ascii="Times New Roman" w:eastAsia="宋体" w:hAnsi="宋体"/>
        </w:rPr>
        <w:t>2</w:t>
      </w:r>
      <w:r w:rsidRPr="00F10A55">
        <w:rPr>
          <w:rFonts w:ascii="Times New Roman" w:eastAsia="宋体" w:hAnsi="宋体"/>
        </w:rPr>
        <w:t>所示为比较胚芽鞘尖端吲哚乙酸含量的方法</w:t>
      </w:r>
      <w:r w:rsidRPr="00F10A55">
        <w:rPr>
          <w:rFonts w:ascii="Times New Roman" w:eastAsia="宋体" w:hAnsi="宋体"/>
        </w:rPr>
        <w:t>,</w:t>
      </w:r>
      <w:r w:rsidRPr="00F10A55">
        <w:rPr>
          <w:rFonts w:ascii="Times New Roman" w:eastAsia="宋体" w:hAnsi="宋体"/>
        </w:rPr>
        <w:t>某同学利用燕麦幼苗、完全培养液、缺铁培养液、赤霉素溶液</w:t>
      </w:r>
      <w:r w:rsidRPr="00F10A55">
        <w:rPr>
          <w:rFonts w:ascii="Times New Roman" w:eastAsia="宋体" w:hAnsi="宋体"/>
        </w:rPr>
        <w:t>(</w:t>
      </w:r>
      <w:r w:rsidRPr="00F10A55">
        <w:rPr>
          <w:rFonts w:ascii="Times New Roman" w:eastAsia="宋体" w:hAnsi="宋体"/>
        </w:rPr>
        <w:t>以上溶液浓度均适宜</w:t>
      </w:r>
      <w:r w:rsidRPr="00F10A55">
        <w:rPr>
          <w:rFonts w:ascii="Times New Roman" w:eastAsia="宋体" w:hAnsi="宋体"/>
        </w:rPr>
        <w:t>)</w:t>
      </w:r>
      <w:r w:rsidRPr="00F10A55">
        <w:rPr>
          <w:rFonts w:ascii="Times New Roman" w:eastAsia="宋体" w:hAnsi="宋体"/>
        </w:rPr>
        <w:t>、蒸馏水和琼脂块等材料</w:t>
      </w:r>
      <w:r w:rsidRPr="00F10A55">
        <w:rPr>
          <w:rFonts w:ascii="Times New Roman" w:eastAsia="宋体" w:hAnsi="宋体"/>
        </w:rPr>
        <w:t>,</w:t>
      </w:r>
      <w:r w:rsidRPr="00F10A55">
        <w:rPr>
          <w:rFonts w:ascii="Times New Roman" w:eastAsia="宋体" w:hAnsi="宋体"/>
        </w:rPr>
        <w:t>设计了实验来探究赤霉素提高吲哚乙酸含量的机理。</w:t>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040040" cy="1383840"/>
            <wp:effectExtent l="0" t="0" r="0" b="0"/>
            <wp:docPr id="48" name="ZSZRX98.eps" descr="id:21474876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19" cstate="print"/>
                    <a:stretch>
                      <a:fillRect/>
                    </a:stretch>
                  </pic:blipFill>
                  <pic:spPr>
                    <a:xfrm>
                      <a:off x="0" y="0"/>
                      <a:ext cx="1040040" cy="1383840"/>
                    </a:xfrm>
                    <a:prstGeom prst="rect">
                      <a:avLst/>
                    </a:prstGeom>
                  </pic:spPr>
                </pic:pic>
              </a:graphicData>
            </a:graphic>
          </wp:inline>
        </w:drawing>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图</w:t>
      </w:r>
      <w:r w:rsidRPr="00F10A55">
        <w:rPr>
          <w:rFonts w:ascii="Times New Roman" w:eastAsia="宋体" w:hAnsi="宋体"/>
          <w:sz w:val="20"/>
        </w:rPr>
        <w:t>1</w:t>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260080" cy="1497240"/>
            <wp:effectExtent l="0" t="0" r="0" b="0"/>
            <wp:docPr id="49" name="ZSZRX99.eps" descr="id:21474876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20" cstate="print"/>
                    <a:stretch>
                      <a:fillRect/>
                    </a:stretch>
                  </pic:blipFill>
                  <pic:spPr>
                    <a:xfrm>
                      <a:off x="0" y="0"/>
                      <a:ext cx="2260080" cy="1497240"/>
                    </a:xfrm>
                    <a:prstGeom prst="rect">
                      <a:avLst/>
                    </a:prstGeom>
                  </pic:spPr>
                </pic:pic>
              </a:graphicData>
            </a:graphic>
          </wp:inline>
        </w:drawing>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图</w:t>
      </w:r>
      <w:r w:rsidRPr="00F10A55">
        <w:rPr>
          <w:rFonts w:ascii="Times New Roman" w:eastAsia="宋体" w:hAnsi="宋体"/>
          <w:sz w:val="20"/>
        </w:rPr>
        <w:t>2</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Arial" w:eastAsia="黑体" w:hAnsi="黑体"/>
          <w:bdr w:val="single" w:sz="4" w:space="0" w:color="000000"/>
          <w:shd w:val="solid" w:color="D9FFFF" w:fill="auto"/>
        </w:rPr>
        <w:t>注</w:t>
      </w:r>
      <w:r w:rsidRPr="00F10A55">
        <w:rPr>
          <w:rFonts w:ascii="Times New Roman" w:eastAsia="宋体" w:hAnsi="宋体"/>
          <w:sz w:val="20"/>
        </w:rPr>
        <w:t>1</w:t>
      </w:r>
      <w:r w:rsidRPr="00F10A55">
        <w:rPr>
          <w:rFonts w:ascii="Times New Roman" w:eastAsia="楷体" w:hAnsi="楷体"/>
          <w:sz w:val="20"/>
        </w:rPr>
        <w:t>号幼苗来自第</w:t>
      </w:r>
      <w:r w:rsidRPr="00F10A55">
        <w:rPr>
          <w:rFonts w:ascii="Times New Roman" w:eastAsia="宋体" w:hAnsi="宋体"/>
          <w:sz w:val="20"/>
        </w:rPr>
        <w:t>1</w:t>
      </w:r>
      <w:r w:rsidRPr="00F10A55">
        <w:rPr>
          <w:rFonts w:ascii="Times New Roman" w:eastAsia="楷体" w:hAnsi="楷体"/>
          <w:sz w:val="20"/>
        </w:rPr>
        <w:t>组</w:t>
      </w:r>
      <w:r w:rsidRPr="00F10A55">
        <w:rPr>
          <w:rFonts w:ascii="Times New Roman" w:eastAsia="宋体" w:hAnsi="宋体"/>
          <w:sz w:val="20"/>
        </w:rPr>
        <w:t>,2</w:t>
      </w:r>
      <w:r w:rsidRPr="00F10A55">
        <w:rPr>
          <w:rFonts w:ascii="Times New Roman" w:eastAsia="楷体" w:hAnsi="楷体"/>
          <w:sz w:val="20"/>
        </w:rPr>
        <w:t>号幼苗来自第</w:t>
      </w:r>
      <w:r w:rsidRPr="00F10A55">
        <w:rPr>
          <w:rFonts w:ascii="Times New Roman" w:eastAsia="宋体" w:hAnsi="宋体"/>
          <w:sz w:val="20"/>
        </w:rPr>
        <w:t>2</w:t>
      </w:r>
      <w:r w:rsidRPr="00F10A55">
        <w:rPr>
          <w:rFonts w:ascii="Times New Roman" w:eastAsia="楷体" w:hAnsi="楷体"/>
          <w:sz w:val="20"/>
        </w:rPr>
        <w:t>组</w:t>
      </w:r>
      <w:r w:rsidRPr="00F10A55">
        <w:rPr>
          <w:rFonts w:ascii="Times New Roman" w:eastAsia="宋体" w:hAnsi="宋体"/>
          <w:sz w:val="20"/>
        </w:rPr>
        <w:t>,</w:t>
      </w:r>
      <w:r w:rsidRPr="00F10A55">
        <w:rPr>
          <w:rFonts w:ascii="Times New Roman" w:eastAsia="楷体" w:hAnsi="楷体"/>
          <w:sz w:val="20"/>
        </w:rPr>
        <w:t>观察弯曲情况</w:t>
      </w:r>
      <w:r w:rsidRPr="00F10A55">
        <w:rPr>
          <w:rFonts w:ascii="Times New Roman" w:eastAsia="宋体" w:hAnsi="宋体"/>
          <w:sz w:val="20"/>
        </w:rPr>
        <w:t>,</w:t>
      </w:r>
      <w:r w:rsidRPr="00F10A55">
        <w:rPr>
          <w:rFonts w:ascii="Times New Roman" w:eastAsia="楷体" w:hAnsi="楷体"/>
          <w:sz w:val="20"/>
        </w:rPr>
        <w:t>多次重复实验</w:t>
      </w:r>
      <w:r w:rsidRPr="00F10A55">
        <w:rPr>
          <w:rFonts w:ascii="Times New Roman" w:eastAsia="宋体" w:hAnsi="宋体"/>
          <w:sz w:val="20"/>
        </w:rPr>
        <w:t>,</w:t>
      </w:r>
      <w:r w:rsidRPr="00F10A55">
        <w:rPr>
          <w:rFonts w:ascii="Times New Roman" w:eastAsia="楷体" w:hAnsi="楷体"/>
          <w:sz w:val="20"/>
        </w:rPr>
        <w:t>如果弯向左侧</w:t>
      </w:r>
      <w:r w:rsidRPr="00F10A55">
        <w:rPr>
          <w:rFonts w:ascii="Times New Roman" w:eastAsia="宋体" w:hAnsi="宋体"/>
          <w:sz w:val="20"/>
        </w:rPr>
        <w:t>,</w:t>
      </w:r>
      <w:r w:rsidRPr="00F10A55">
        <w:rPr>
          <w:rFonts w:ascii="Times New Roman" w:eastAsia="楷体" w:hAnsi="楷体"/>
          <w:sz w:val="20"/>
        </w:rPr>
        <w:t>则第</w:t>
      </w:r>
      <w:r w:rsidRPr="00F10A55">
        <w:rPr>
          <w:rFonts w:ascii="Times New Roman" w:eastAsia="宋体" w:hAnsi="宋体"/>
          <w:sz w:val="20"/>
        </w:rPr>
        <w:t>1</w:t>
      </w:r>
      <w:r w:rsidRPr="00F10A55">
        <w:rPr>
          <w:rFonts w:ascii="Times New Roman" w:eastAsia="楷体" w:hAnsi="楷体"/>
          <w:sz w:val="20"/>
        </w:rPr>
        <w:t>组生长素少</w:t>
      </w:r>
      <w:r w:rsidRPr="00F10A55">
        <w:rPr>
          <w:rFonts w:ascii="Times New Roman" w:eastAsia="宋体" w:hAnsi="宋体"/>
          <w:sz w:val="20"/>
        </w:rPr>
        <w:t>,</w:t>
      </w:r>
      <w:r w:rsidRPr="00F10A55">
        <w:rPr>
          <w:rFonts w:ascii="Times New Roman" w:eastAsia="楷体" w:hAnsi="楷体"/>
          <w:sz w:val="20"/>
        </w:rPr>
        <w:t>第</w:t>
      </w:r>
      <w:r w:rsidRPr="00F10A55">
        <w:rPr>
          <w:rFonts w:ascii="Times New Roman" w:eastAsia="宋体" w:hAnsi="宋体"/>
          <w:sz w:val="20"/>
        </w:rPr>
        <w:t>3</w:t>
      </w:r>
      <w:r w:rsidRPr="00F10A55">
        <w:rPr>
          <w:rFonts w:ascii="Times New Roman" w:eastAsia="楷体" w:hAnsi="楷体"/>
          <w:sz w:val="20"/>
        </w:rPr>
        <w:t>、</w:t>
      </w:r>
      <w:r w:rsidRPr="00F10A55">
        <w:rPr>
          <w:rFonts w:ascii="Times New Roman" w:eastAsia="宋体" w:hAnsi="宋体"/>
          <w:sz w:val="20"/>
        </w:rPr>
        <w:t>4</w:t>
      </w:r>
      <w:r w:rsidRPr="00F10A55">
        <w:rPr>
          <w:rFonts w:ascii="Times New Roman" w:eastAsia="楷体" w:hAnsi="楷体"/>
          <w:sz w:val="20"/>
        </w:rPr>
        <w:t>组比较与之类似。假定琼脂块转移生长素无损失</w:t>
      </w:r>
      <w:r w:rsidRPr="00F10A55">
        <w:rPr>
          <w:rFonts w:ascii="Times New Roman" w:eastAsia="宋体" w:hAnsi="宋体"/>
          <w:sz w:val="20"/>
        </w:rPr>
        <w:t>,</w:t>
      </w:r>
      <w:r w:rsidRPr="00F10A55">
        <w:rPr>
          <w:rFonts w:ascii="Times New Roman" w:eastAsia="楷体" w:hAnsi="楷体"/>
          <w:sz w:val="20"/>
        </w:rPr>
        <w:t>无关变量不干扰。</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实验设计思路</w:t>
      </w:r>
      <w:r w:rsidRPr="00F10A55">
        <w:rPr>
          <w:rFonts w:ascii="Times New Roman" w:eastAsia="宋体" w:hAnsi="宋体"/>
        </w:rPr>
        <w:t>:</w:t>
      </w:r>
      <w:r w:rsidRPr="00F10A55">
        <w:rPr>
          <w:rFonts w:ascii="Times New Roman" w:eastAsia="宋体" w:hAnsi="宋体"/>
        </w:rPr>
        <w:t>培养实验分</w:t>
      </w:r>
      <w:r w:rsidRPr="00F10A55">
        <w:rPr>
          <w:rFonts w:ascii="Times New Roman" w:eastAsia="宋体" w:hAnsi="宋体"/>
        </w:rPr>
        <w:t>4</w:t>
      </w:r>
      <w:r w:rsidRPr="00F10A55">
        <w:rPr>
          <w:rFonts w:ascii="Times New Roman" w:eastAsia="宋体" w:hAnsi="宋体"/>
        </w:rPr>
        <w:t>个组别。第</w:t>
      </w:r>
      <w:r w:rsidRPr="00F10A55">
        <w:rPr>
          <w:rFonts w:ascii="Times New Roman" w:eastAsia="宋体" w:hAnsi="宋体"/>
        </w:rPr>
        <w:t>1</w:t>
      </w:r>
      <w:r w:rsidRPr="00F10A55">
        <w:rPr>
          <w:rFonts w:ascii="Times New Roman" w:eastAsia="宋体" w:hAnsi="宋体"/>
        </w:rPr>
        <w:t>组和第</w:t>
      </w:r>
      <w:r w:rsidRPr="00F10A55">
        <w:rPr>
          <w:rFonts w:ascii="Times New Roman" w:eastAsia="宋体" w:hAnsi="宋体"/>
        </w:rPr>
        <w:t>2</w:t>
      </w:r>
      <w:r w:rsidRPr="00F10A55">
        <w:rPr>
          <w:rFonts w:ascii="Times New Roman" w:eastAsia="宋体" w:hAnsi="宋体"/>
        </w:rPr>
        <w:t>组将数量、生长状况相同的燕麦幼苗放入等量且适量的完全培养液中</w:t>
      </w:r>
      <w:r w:rsidRPr="00F10A55">
        <w:rPr>
          <w:rFonts w:ascii="Times New Roman" w:eastAsia="宋体" w:hAnsi="宋体"/>
        </w:rPr>
        <w:t>;</w:t>
      </w:r>
      <w:r w:rsidRPr="00F10A55">
        <w:rPr>
          <w:rFonts w:ascii="Times New Roman" w:eastAsia="宋体" w:hAnsi="宋体"/>
        </w:rPr>
        <w:t>第</w:t>
      </w:r>
      <w:r w:rsidRPr="00F10A55">
        <w:rPr>
          <w:rFonts w:ascii="Times New Roman" w:eastAsia="宋体" w:hAnsi="宋体"/>
        </w:rPr>
        <w:t>3</w:t>
      </w:r>
      <w:r w:rsidRPr="00F10A55">
        <w:rPr>
          <w:rFonts w:ascii="Times New Roman" w:eastAsia="宋体" w:hAnsi="宋体"/>
        </w:rPr>
        <w:t>组和第</w:t>
      </w:r>
      <w:r w:rsidRPr="00F10A55">
        <w:rPr>
          <w:rFonts w:ascii="Times New Roman" w:eastAsia="宋体" w:hAnsi="宋体"/>
        </w:rPr>
        <w:t>4</w:t>
      </w:r>
      <w:r w:rsidRPr="00F10A55">
        <w:rPr>
          <w:rFonts w:ascii="Times New Roman" w:eastAsia="宋体" w:hAnsi="宋体"/>
        </w:rPr>
        <w:t>组将数量、生长状况相同的燕麦幼苗放入等量且适量的缺铁培养液中。第</w:t>
      </w:r>
      <w:r w:rsidRPr="00F10A55">
        <w:rPr>
          <w:rFonts w:ascii="Times New Roman" w:eastAsia="宋体" w:hAnsi="宋体"/>
        </w:rPr>
        <w:t>1</w:t>
      </w:r>
      <w:r w:rsidRPr="00F10A55">
        <w:rPr>
          <w:rFonts w:ascii="Times New Roman" w:eastAsia="宋体" w:hAnsi="宋体"/>
        </w:rPr>
        <w:t>组和第</w:t>
      </w:r>
      <w:r w:rsidRPr="00F10A55">
        <w:rPr>
          <w:rFonts w:ascii="Times New Roman" w:eastAsia="宋体" w:hAnsi="宋体"/>
        </w:rPr>
        <w:t>3</w:t>
      </w:r>
      <w:r w:rsidRPr="00F10A55">
        <w:rPr>
          <w:rFonts w:ascii="Times New Roman" w:eastAsia="宋体" w:hAnsi="宋体"/>
        </w:rPr>
        <w:t>组幼苗喷洒适量蒸馏水</w:t>
      </w:r>
      <w:r w:rsidRPr="00F10A55">
        <w:rPr>
          <w:rFonts w:ascii="Times New Roman" w:eastAsia="宋体" w:hAnsi="宋体"/>
        </w:rPr>
        <w:t>,</w:t>
      </w:r>
      <w:r w:rsidRPr="00F10A55">
        <w:rPr>
          <w:rFonts w:ascii="Times New Roman" w:eastAsia="宋体" w:hAnsi="宋体"/>
        </w:rPr>
        <w:t>第</w:t>
      </w:r>
      <w:r w:rsidRPr="00F10A55">
        <w:rPr>
          <w:rFonts w:ascii="Times New Roman" w:eastAsia="宋体" w:hAnsi="宋体"/>
        </w:rPr>
        <w:t>2</w:t>
      </w:r>
      <w:r w:rsidRPr="00F10A55">
        <w:rPr>
          <w:rFonts w:ascii="Times New Roman" w:eastAsia="宋体" w:hAnsi="宋体"/>
        </w:rPr>
        <w:t>组和第</w:t>
      </w:r>
      <w:r w:rsidRPr="00F10A55">
        <w:rPr>
          <w:rFonts w:ascii="Times New Roman" w:eastAsia="宋体" w:hAnsi="宋体"/>
        </w:rPr>
        <w:t>4</w:t>
      </w:r>
      <w:r w:rsidRPr="00F10A55">
        <w:rPr>
          <w:rFonts w:ascii="Times New Roman" w:eastAsia="宋体" w:hAnsi="宋体"/>
        </w:rPr>
        <w:t>组幼苗喷洒等量赤霉素溶液。培养一段时间后</w:t>
      </w:r>
      <w:r w:rsidRPr="00F10A55">
        <w:rPr>
          <w:rFonts w:ascii="Times New Roman" w:eastAsia="宋体" w:hAnsi="宋体"/>
        </w:rPr>
        <w:t>,</w:t>
      </w:r>
      <w:r w:rsidRPr="00F10A55">
        <w:rPr>
          <w:rFonts w:ascii="Times New Roman" w:eastAsia="宋体" w:hAnsi="宋体"/>
        </w:rPr>
        <w:t>进行如图</w:t>
      </w:r>
      <w:r w:rsidRPr="00F10A55">
        <w:rPr>
          <w:rFonts w:ascii="Times New Roman" w:eastAsia="宋体" w:hAnsi="宋体"/>
        </w:rPr>
        <w:t>2</w:t>
      </w:r>
      <w:r w:rsidRPr="00F10A55">
        <w:rPr>
          <w:rFonts w:ascii="Times New Roman" w:eastAsia="宋体" w:hAnsi="宋体"/>
        </w:rPr>
        <w:t>所示的比较胚芽鞘尖端吲哚乙酸含量的处理</w:t>
      </w:r>
      <w:r w:rsidRPr="00F10A55">
        <w:rPr>
          <w:rFonts w:ascii="Times New Roman" w:eastAsia="宋体" w:hAnsi="宋体"/>
        </w:rPr>
        <w:t>,</w:t>
      </w:r>
      <w:r w:rsidRPr="00F10A55">
        <w:rPr>
          <w:rFonts w:ascii="Times New Roman" w:eastAsia="宋体" w:hAnsi="宋体"/>
        </w:rPr>
        <w:t>其中比较</w:t>
      </w:r>
      <w:r w:rsidRPr="00F10A55">
        <w:rPr>
          <w:rFonts w:ascii="Times New Roman" w:eastAsia="宋体" w:hAnsi="宋体"/>
        </w:rPr>
        <w:t>1</w:t>
      </w:r>
      <w:r w:rsidRPr="00F10A55">
        <w:rPr>
          <w:rFonts w:ascii="Times New Roman" w:eastAsia="宋体" w:hAnsi="宋体"/>
        </w:rPr>
        <w:t>组和</w:t>
      </w:r>
      <w:r w:rsidRPr="00F10A55">
        <w:rPr>
          <w:rFonts w:ascii="Times New Roman" w:eastAsia="宋体" w:hAnsi="宋体"/>
        </w:rPr>
        <w:t>2</w:t>
      </w:r>
      <w:r w:rsidRPr="00F10A55">
        <w:rPr>
          <w:rFonts w:ascii="Times New Roman" w:eastAsia="宋体" w:hAnsi="宋体"/>
        </w:rPr>
        <w:t>组幼苗的实验为甲组</w:t>
      </w:r>
      <w:r w:rsidRPr="00F10A55">
        <w:rPr>
          <w:rFonts w:ascii="Times New Roman" w:eastAsia="宋体" w:hAnsi="宋体"/>
        </w:rPr>
        <w:t>,</w:t>
      </w:r>
      <w:r w:rsidRPr="00F10A55">
        <w:rPr>
          <w:rFonts w:ascii="Times New Roman" w:eastAsia="宋体" w:hAnsi="宋体"/>
        </w:rPr>
        <w:t>比较</w:t>
      </w:r>
      <w:r w:rsidRPr="00F10A55">
        <w:rPr>
          <w:rFonts w:ascii="Times New Roman" w:eastAsia="宋体" w:hAnsi="宋体"/>
        </w:rPr>
        <w:t>3</w:t>
      </w:r>
      <w:r w:rsidRPr="00F10A55">
        <w:rPr>
          <w:rFonts w:ascii="Times New Roman" w:eastAsia="宋体" w:hAnsi="宋体"/>
        </w:rPr>
        <w:t>组和</w:t>
      </w:r>
      <w:r w:rsidRPr="00F10A55">
        <w:rPr>
          <w:rFonts w:ascii="Times New Roman" w:eastAsia="宋体" w:hAnsi="宋体"/>
        </w:rPr>
        <w:t>4</w:t>
      </w:r>
      <w:r w:rsidRPr="00F10A55">
        <w:rPr>
          <w:rFonts w:ascii="Times New Roman" w:eastAsia="宋体" w:hAnsi="宋体"/>
        </w:rPr>
        <w:t>组幼苗的实验为乙组。观察甲、乙两组去尖端胚芽鞘弯曲的情况。</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请你写出预期实验结果及结论</w:t>
      </w:r>
      <w:r w:rsidRPr="00F10A55">
        <w:rPr>
          <w:rFonts w:ascii="Times New Roman" w:eastAsia="宋体" w:hAnsi="宋体"/>
        </w:rPr>
        <w:t>(</w:t>
      </w:r>
      <w:r w:rsidRPr="00F10A55">
        <w:rPr>
          <w:rFonts w:ascii="Times New Roman" w:eastAsia="宋体" w:hAnsi="宋体"/>
          <w:color w:val="FF0000"/>
        </w:rPr>
        <w:t>提示</w:t>
      </w:r>
      <w:r w:rsidRPr="00F10A55">
        <w:rPr>
          <w:rFonts w:ascii="Times New Roman" w:eastAsia="宋体" w:hAnsi="宋体"/>
          <w:color w:val="FF0000"/>
        </w:rPr>
        <w:t>:</w:t>
      </w:r>
      <w:r w:rsidRPr="00F10A55">
        <w:rPr>
          <w:rFonts w:ascii="Times New Roman" w:eastAsia="宋体" w:hAnsi="宋体"/>
        </w:rPr>
        <w:t>培养实验包括</w:t>
      </w:r>
      <w:r w:rsidRPr="00F10A55">
        <w:rPr>
          <w:rFonts w:ascii="Times New Roman" w:eastAsia="宋体" w:hAnsi="宋体"/>
        </w:rPr>
        <w:t>1</w:t>
      </w:r>
      <w:r w:rsidRPr="00F10A55">
        <w:rPr>
          <w:rFonts w:ascii="Times New Roman" w:eastAsia="宋体" w:hAnsi="宋体"/>
        </w:rPr>
        <w:t>、</w:t>
      </w:r>
      <w:r w:rsidRPr="00F10A55">
        <w:rPr>
          <w:rFonts w:ascii="Times New Roman" w:eastAsia="宋体" w:hAnsi="宋体"/>
        </w:rPr>
        <w:t>2</w:t>
      </w:r>
      <w:r w:rsidRPr="00F10A55">
        <w:rPr>
          <w:rFonts w:ascii="Times New Roman" w:eastAsia="宋体" w:hAnsi="宋体"/>
        </w:rPr>
        <w:t>、</w:t>
      </w:r>
      <w:r w:rsidRPr="00F10A55">
        <w:rPr>
          <w:rFonts w:ascii="Times New Roman" w:eastAsia="宋体" w:hAnsi="宋体"/>
        </w:rPr>
        <w:t>3</w:t>
      </w:r>
      <w:r w:rsidRPr="00F10A55">
        <w:rPr>
          <w:rFonts w:ascii="Times New Roman" w:eastAsia="宋体" w:hAnsi="宋体"/>
        </w:rPr>
        <w:t>、</w:t>
      </w:r>
      <w:r w:rsidRPr="00F10A55">
        <w:rPr>
          <w:rFonts w:ascii="Times New Roman" w:eastAsia="宋体" w:hAnsi="宋体"/>
        </w:rPr>
        <w:t>4</w:t>
      </w:r>
      <w:r w:rsidRPr="00F10A55">
        <w:rPr>
          <w:rFonts w:ascii="Times New Roman" w:eastAsia="宋体" w:hAnsi="宋体"/>
        </w:rPr>
        <w:t>这</w:t>
      </w:r>
      <w:r w:rsidRPr="00F10A55">
        <w:rPr>
          <w:rFonts w:ascii="Times New Roman" w:eastAsia="宋体" w:hAnsi="宋体"/>
        </w:rPr>
        <w:t>4</w:t>
      </w:r>
      <w:r w:rsidRPr="00F10A55">
        <w:rPr>
          <w:rFonts w:ascii="Times New Roman" w:eastAsia="宋体" w:hAnsi="宋体"/>
        </w:rPr>
        <w:t>个组别</w:t>
      </w:r>
      <w:r w:rsidRPr="00F10A55">
        <w:rPr>
          <w:rFonts w:ascii="Times New Roman" w:eastAsia="宋体" w:hAnsi="宋体"/>
        </w:rPr>
        <w:t>,</w:t>
      </w:r>
      <w:r w:rsidRPr="00F10A55">
        <w:rPr>
          <w:rFonts w:ascii="Times New Roman" w:eastAsia="宋体" w:hAnsi="宋体"/>
        </w:rPr>
        <w:t>比较含量实验分甲、乙两个组别</w:t>
      </w:r>
      <w:r w:rsidRPr="00F10A55">
        <w:rPr>
          <w:rFonts w:ascii="Times New Roman" w:eastAsia="宋体" w:hAnsi="宋体"/>
        </w:rPr>
        <w:t>)</w:t>
      </w:r>
      <w:r w:rsidRPr="00F10A55">
        <w:rPr>
          <w:rFonts w:ascii="Times New Roman" w:eastAsia="宋体" w:hAnsi="宋体"/>
        </w:rPr>
        <w:t>。</w:t>
      </w:r>
      <w:r w:rsidRPr="00F10A55">
        <w:rPr>
          <w:rFonts w:ascii="Times New Roman" w:eastAsia="宋体" w:hAnsi="宋体"/>
          <w:color w:val="FF0000"/>
          <w:u w:val="single" w:color="000000"/>
        </w:rPr>
        <w:t> </w:t>
      </w:r>
    </w:p>
    <w:p w:rsidR="00375013" w:rsidRPr="00F10A55" w:rsidRDefault="00375013" w:rsidP="00375013">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w:t>
      </w:r>
    </w:p>
    <w:p w:rsidR="00375013" w:rsidRPr="00F10A55" w:rsidRDefault="00375013" w:rsidP="00375013">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w:t>
      </w:r>
    </w:p>
    <w:p w:rsidR="00375013" w:rsidRPr="00F10A55" w:rsidRDefault="00375013" w:rsidP="00375013">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color w:val="FF0000"/>
          <w:u w:val="single" w:color="000000"/>
        </w:rPr>
        <w:t xml:space="preserve">　</w:t>
      </w:r>
      <w:r w:rsidRPr="00F10A55">
        <w:rPr>
          <w:rFonts w:ascii="Times New Roman" w:eastAsia="宋体" w:hAnsi="宋体"/>
        </w:rPr>
        <w:t>。 </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Times New Roman"/>
          <w:b/>
        </w:rPr>
        <w:t>6</w:t>
      </w:r>
      <w:r w:rsidRPr="00F10A55">
        <w:rPr>
          <w:rFonts w:ascii="Times New Roman" w:eastAsia="宋体" w:hAnsi="Times New Roman" w:cs="Times New Roman"/>
        </w:rPr>
        <w:t>.</w:t>
      </w:r>
      <w:r w:rsidRPr="00F10A55">
        <w:rPr>
          <w:rFonts w:ascii="Times New Roman" w:eastAsia="宋体" w:hAnsi="宋体"/>
        </w:rPr>
        <w:t>(2021</w:t>
      </w:r>
      <w:r w:rsidRPr="00F10A55">
        <w:rPr>
          <w:rFonts w:ascii="Arial" w:eastAsia="黑体" w:hAnsi="黑体"/>
        </w:rPr>
        <w:t>北京昌平二模</w:t>
      </w:r>
      <w:r w:rsidRPr="00F10A55">
        <w:rPr>
          <w:rFonts w:ascii="Times New Roman" w:eastAsia="宋体" w:hAnsi="宋体"/>
        </w:rPr>
        <w:t>)</w:t>
      </w:r>
      <w:r w:rsidRPr="00F10A55">
        <w:rPr>
          <w:rFonts w:ascii="Times New Roman" w:eastAsia="宋体" w:hAnsi="宋体"/>
        </w:rPr>
        <w:t>水杨酸</w:t>
      </w:r>
      <w:r w:rsidRPr="00F10A55">
        <w:rPr>
          <w:rFonts w:ascii="Times New Roman" w:eastAsia="宋体" w:hAnsi="宋体"/>
        </w:rPr>
        <w:t>(SA)</w:t>
      </w:r>
      <w:r w:rsidRPr="00F10A55">
        <w:rPr>
          <w:rFonts w:ascii="Times New Roman" w:eastAsia="宋体" w:hAnsi="宋体"/>
        </w:rPr>
        <w:t>是一种植物激素</w:t>
      </w:r>
      <w:r w:rsidRPr="00F10A55">
        <w:rPr>
          <w:rFonts w:ascii="Times New Roman" w:eastAsia="宋体" w:hAnsi="宋体"/>
        </w:rPr>
        <w:t>,</w:t>
      </w:r>
      <w:r w:rsidRPr="00F10A55">
        <w:rPr>
          <w:rFonts w:ascii="Times New Roman" w:eastAsia="宋体" w:hAnsi="宋体"/>
        </w:rPr>
        <w:t>对植物的生长、发育和病原体的防御有重要作用。回答下列问题。</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(1)SA</w:t>
      </w:r>
      <w:r w:rsidRPr="00F10A55">
        <w:rPr>
          <w:rFonts w:ascii="Times New Roman" w:eastAsia="宋体" w:hAnsi="宋体"/>
        </w:rPr>
        <w:t>与受体结合后</w:t>
      </w:r>
      <w:r w:rsidRPr="00F10A55">
        <w:rPr>
          <w:rFonts w:ascii="Times New Roman" w:eastAsia="宋体" w:hAnsi="宋体"/>
        </w:rPr>
        <w:t>,</w:t>
      </w:r>
      <w:r w:rsidRPr="00F10A55">
        <w:rPr>
          <w:rFonts w:ascii="Times New Roman" w:eastAsia="宋体" w:hAnsi="宋体"/>
        </w:rPr>
        <w:t>发挥</w:t>
      </w:r>
      <w:r w:rsidRPr="00F10A55">
        <w:rPr>
          <w:rFonts w:ascii="Times New Roman" w:eastAsia="宋体" w:hAnsi="宋体"/>
          <w:color w:val="FF0000"/>
          <w:u w:val="single" w:color="000000"/>
        </w:rPr>
        <w:t xml:space="preserve">　　　　</w:t>
      </w:r>
      <w:r w:rsidRPr="00F10A55">
        <w:rPr>
          <w:rFonts w:ascii="Times New Roman" w:eastAsia="宋体" w:hAnsi="宋体"/>
        </w:rPr>
        <w:t>生命活动的作用。 </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研究者欲探究</w:t>
      </w:r>
      <w:r w:rsidRPr="00F10A55">
        <w:rPr>
          <w:rFonts w:ascii="Times New Roman" w:eastAsia="宋体" w:hAnsi="宋体"/>
        </w:rPr>
        <w:t>SA</w:t>
      </w:r>
      <w:r w:rsidRPr="00F10A55">
        <w:rPr>
          <w:rFonts w:ascii="Times New Roman" w:eastAsia="宋体" w:hAnsi="宋体"/>
        </w:rPr>
        <w:t>是否通过</w:t>
      </w:r>
      <w:r w:rsidRPr="00F10A55">
        <w:rPr>
          <w:rFonts w:ascii="Times New Roman" w:eastAsia="宋体" w:hAnsi="宋体"/>
        </w:rPr>
        <w:t>N</w:t>
      </w:r>
      <w:r w:rsidRPr="00F10A55">
        <w:rPr>
          <w:rFonts w:ascii="Times New Roman" w:eastAsia="宋体" w:hAnsi="宋体"/>
        </w:rPr>
        <w:t>蛋白影响叶片的衰老过程。已知离体叶片衰老程度与叶绿素含量呈负相关</w:t>
      </w:r>
      <w:r w:rsidRPr="00F10A55">
        <w:rPr>
          <w:rFonts w:ascii="Times New Roman" w:eastAsia="宋体" w:hAnsi="宋体"/>
        </w:rPr>
        <w:t>,</w:t>
      </w:r>
      <w:r w:rsidRPr="00F10A55">
        <w:rPr>
          <w:rFonts w:ascii="Times New Roman" w:eastAsia="宋体" w:hAnsi="宋体"/>
        </w:rPr>
        <w:t>实验测定叶绿素的含量</w:t>
      </w:r>
      <w:r w:rsidRPr="00F10A55">
        <w:rPr>
          <w:rFonts w:ascii="Times New Roman" w:eastAsia="宋体" w:hAnsi="宋体"/>
        </w:rPr>
        <w:t>,</w:t>
      </w:r>
      <w:r w:rsidRPr="00F10A55">
        <w:rPr>
          <w:rFonts w:ascii="Times New Roman" w:eastAsia="宋体" w:hAnsi="宋体"/>
        </w:rPr>
        <w:t>结果如下图</w:t>
      </w:r>
      <w:r w:rsidRPr="00F10A55">
        <w:rPr>
          <w:rFonts w:ascii="Times New Roman" w:eastAsia="宋体" w:hAnsi="宋体"/>
        </w:rPr>
        <w:t>1</w:t>
      </w:r>
      <w:r w:rsidRPr="00F10A55">
        <w:rPr>
          <w:rFonts w:ascii="Times New Roman" w:eastAsia="宋体" w:hAnsi="宋体"/>
        </w:rPr>
        <w:t>所示。</w:t>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1905120" cy="1168200"/>
            <wp:effectExtent l="0" t="0" r="0" b="0"/>
            <wp:docPr id="158" name="ZSZRX101.eps" descr="id:21474876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21" cstate="print"/>
                    <a:stretch>
                      <a:fillRect/>
                    </a:stretch>
                  </pic:blipFill>
                  <pic:spPr>
                    <a:xfrm>
                      <a:off x="0" y="0"/>
                      <a:ext cx="1905120" cy="1168200"/>
                    </a:xfrm>
                    <a:prstGeom prst="rect">
                      <a:avLst/>
                    </a:prstGeom>
                  </pic:spPr>
                </pic:pic>
              </a:graphicData>
            </a:graphic>
          </wp:inline>
        </w:drawing>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图</w:t>
      </w:r>
      <w:r w:rsidRPr="00F10A55">
        <w:rPr>
          <w:rFonts w:ascii="Times New Roman" w:eastAsia="宋体" w:hAnsi="宋体"/>
          <w:sz w:val="20"/>
        </w:rPr>
        <w:t>1</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仅野生型实验结果可说明</w:t>
      </w:r>
      <w:r w:rsidRPr="00F10A55">
        <w:rPr>
          <w:rFonts w:ascii="Times New Roman" w:eastAsia="宋体" w:hAnsi="宋体"/>
        </w:rPr>
        <w:t>SA</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比较野生型和</w:t>
      </w:r>
      <w:r w:rsidRPr="00F10A55">
        <w:rPr>
          <w:rFonts w:ascii="Times New Roman" w:eastAsia="宋体" w:hAnsi="宋体"/>
          <w:i/>
        </w:rPr>
        <w:t>N</w:t>
      </w:r>
      <w:r w:rsidRPr="00F10A55">
        <w:rPr>
          <w:rFonts w:ascii="Times New Roman" w:eastAsia="宋体" w:hAnsi="宋体"/>
        </w:rPr>
        <w:t>基因突变体的实验结果</w:t>
      </w:r>
      <w:r w:rsidRPr="00F10A55">
        <w:rPr>
          <w:rFonts w:ascii="Times New Roman" w:eastAsia="宋体" w:hAnsi="宋体"/>
        </w:rPr>
        <w:t>,</w:t>
      </w:r>
      <w:r w:rsidRPr="00F10A55">
        <w:rPr>
          <w:rFonts w:ascii="Times New Roman" w:eastAsia="宋体" w:hAnsi="宋体"/>
        </w:rPr>
        <w:t>可说明当</w:t>
      </w:r>
      <w:r w:rsidRPr="00F10A55">
        <w:rPr>
          <w:rFonts w:ascii="Times New Roman" w:eastAsia="宋体" w:hAnsi="宋体"/>
        </w:rPr>
        <w:t>N</w:t>
      </w:r>
      <w:r w:rsidRPr="00F10A55">
        <w:rPr>
          <w:rFonts w:ascii="Times New Roman" w:eastAsia="宋体" w:hAnsi="宋体"/>
        </w:rPr>
        <w:t>蛋白存在时</w:t>
      </w:r>
      <w:r w:rsidRPr="00F10A55">
        <w:rPr>
          <w:rFonts w:ascii="Times New Roman" w:eastAsia="宋体" w:hAnsi="宋体"/>
        </w:rPr>
        <w:t>,SA</w:t>
      </w:r>
      <w:r w:rsidRPr="00F10A55">
        <w:rPr>
          <w:rFonts w:ascii="Times New Roman" w:eastAsia="宋体" w:hAnsi="宋体"/>
          <w:color w:val="FF0000"/>
          <w:u w:val="single" w:color="000000"/>
        </w:rPr>
        <w:t xml:space="preserve">　　　　　　　　　　　　　　　　　　　</w:t>
      </w:r>
      <w:r w:rsidRPr="00F10A55">
        <w:rPr>
          <w:rFonts w:ascii="Times New Roman" w:eastAsia="宋体" w:hAnsi="宋体"/>
        </w:rPr>
        <w:t>。 </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研究者进一步探究了</w:t>
      </w:r>
      <w:r w:rsidRPr="00F10A55">
        <w:rPr>
          <w:rFonts w:ascii="Times New Roman" w:eastAsia="宋体" w:hAnsi="宋体"/>
        </w:rPr>
        <w:t>N</w:t>
      </w:r>
      <w:r w:rsidRPr="00F10A55">
        <w:rPr>
          <w:rFonts w:ascii="Times New Roman" w:eastAsia="宋体" w:hAnsi="宋体"/>
        </w:rPr>
        <w:t>蛋白是否通过影响</w:t>
      </w:r>
      <w:r w:rsidRPr="00F10A55">
        <w:rPr>
          <w:rFonts w:ascii="Times New Roman" w:eastAsia="宋体" w:hAnsi="宋体"/>
        </w:rPr>
        <w:t>E</w:t>
      </w:r>
      <w:r w:rsidRPr="00F10A55">
        <w:rPr>
          <w:rFonts w:ascii="Times New Roman" w:eastAsia="宋体" w:hAnsi="宋体"/>
        </w:rPr>
        <w:t>蛋白而发挥作用</w:t>
      </w:r>
      <w:r w:rsidRPr="00F10A55">
        <w:rPr>
          <w:rFonts w:ascii="Times New Roman" w:eastAsia="宋体" w:hAnsi="宋体"/>
        </w:rPr>
        <w:t>,</w:t>
      </w:r>
      <w:r w:rsidRPr="00F10A55">
        <w:rPr>
          <w:rFonts w:ascii="Times New Roman" w:eastAsia="宋体" w:hAnsi="宋体"/>
        </w:rPr>
        <w:t>实验操作步骤及结果如下</w:t>
      </w:r>
      <w:r w:rsidRPr="00F10A55">
        <w:rPr>
          <w:rFonts w:ascii="Times New Roman" w:eastAsia="宋体" w:hAnsi="宋体"/>
        </w:rPr>
        <w:t>:</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①</w:t>
      </w:r>
      <w:r w:rsidRPr="00F10A55">
        <w:rPr>
          <w:rFonts w:ascii="Times New Roman" w:eastAsia="宋体" w:hAnsi="宋体"/>
        </w:rPr>
        <w:t>构建图</w:t>
      </w:r>
      <w:r w:rsidRPr="00F10A55">
        <w:rPr>
          <w:rFonts w:ascii="Times New Roman" w:eastAsia="宋体" w:hAnsi="宋体"/>
        </w:rPr>
        <w:t>2</w:t>
      </w:r>
      <w:r w:rsidRPr="00F10A55">
        <w:rPr>
          <w:rFonts w:ascii="Times New Roman" w:eastAsia="宋体" w:hAnsi="宋体"/>
        </w:rPr>
        <w:t>中的</w:t>
      </w:r>
      <w:r w:rsidRPr="00F10A55">
        <w:rPr>
          <w:rFonts w:ascii="Times New Roman" w:eastAsia="宋体" w:hAnsi="宋体"/>
        </w:rPr>
        <w:t>4</w:t>
      </w:r>
      <w:r w:rsidRPr="00F10A55">
        <w:rPr>
          <w:rFonts w:ascii="Times New Roman" w:eastAsia="宋体" w:hAnsi="宋体"/>
        </w:rPr>
        <w:t>种质粒</w:t>
      </w:r>
      <w:r w:rsidRPr="00F10A55">
        <w:rPr>
          <w:rFonts w:ascii="Times New Roman" w:eastAsia="宋体" w:hAnsi="宋体"/>
        </w:rPr>
        <w:t>;</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②</w:t>
      </w:r>
      <w:r w:rsidRPr="00F10A55">
        <w:rPr>
          <w:rFonts w:ascii="Times New Roman" w:eastAsia="宋体" w:hAnsi="宋体"/>
        </w:rPr>
        <w:t>将效应质粒分别和报告质粒共转染酵母菌</w:t>
      </w:r>
      <w:r w:rsidRPr="00F10A55">
        <w:rPr>
          <w:rFonts w:ascii="Times New Roman" w:eastAsia="宋体" w:hAnsi="宋体"/>
        </w:rPr>
        <w:t>;</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宋体" w:eastAsia="宋体" w:hAnsi="宋体" w:cs="宋体" w:hint="eastAsia"/>
        </w:rPr>
        <w:t>③</w:t>
      </w:r>
      <w:r w:rsidRPr="00F10A55">
        <w:rPr>
          <w:rFonts w:ascii="Times New Roman" w:eastAsia="宋体" w:hAnsi="宋体"/>
        </w:rPr>
        <w:t>加入荧光素酶底物</w:t>
      </w:r>
      <w:r w:rsidRPr="00F10A55">
        <w:rPr>
          <w:rFonts w:ascii="Times New Roman" w:eastAsia="宋体" w:hAnsi="宋体"/>
        </w:rPr>
        <w:t>,</w:t>
      </w:r>
      <w:r w:rsidRPr="00F10A55">
        <w:rPr>
          <w:rFonts w:ascii="Times New Roman" w:eastAsia="宋体" w:hAnsi="宋体"/>
        </w:rPr>
        <w:t>检测荧光值</w:t>
      </w:r>
      <w:r w:rsidRPr="00F10A55">
        <w:rPr>
          <w:rFonts w:ascii="Times New Roman" w:eastAsia="宋体" w:hAnsi="宋体"/>
        </w:rPr>
        <w:t>(</w:t>
      </w:r>
      <w:r w:rsidRPr="00F10A55">
        <w:rPr>
          <w:rFonts w:ascii="Times New Roman" w:eastAsia="宋体" w:hAnsi="宋体"/>
        </w:rPr>
        <w:t>见图</w:t>
      </w:r>
      <w:r w:rsidRPr="00F10A55">
        <w:rPr>
          <w:rFonts w:ascii="Times New Roman" w:eastAsia="宋体" w:hAnsi="宋体"/>
        </w:rPr>
        <w:t>3)</w:t>
      </w:r>
      <w:r w:rsidRPr="00F10A55">
        <w:rPr>
          <w:rFonts w:ascii="Times New Roman" w:eastAsia="宋体" w:hAnsi="宋体"/>
        </w:rPr>
        <w:t>。</w:t>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932920" cy="1841040"/>
            <wp:effectExtent l="0" t="0" r="0" b="0"/>
            <wp:docPr id="159" name="ZSZRX102.eps" descr="id:21474876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22" cstate="print"/>
                    <a:stretch>
                      <a:fillRect/>
                    </a:stretch>
                  </pic:blipFill>
                  <pic:spPr>
                    <a:xfrm>
                      <a:off x="0" y="0"/>
                      <a:ext cx="2932920" cy="1841040"/>
                    </a:xfrm>
                    <a:prstGeom prst="rect">
                      <a:avLst/>
                    </a:prstGeom>
                  </pic:spPr>
                </pic:pic>
              </a:graphicData>
            </a:graphic>
          </wp:inline>
        </w:drawing>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图</w:t>
      </w:r>
      <w:r w:rsidRPr="00F10A55">
        <w:rPr>
          <w:rFonts w:ascii="Times New Roman" w:eastAsia="宋体" w:hAnsi="宋体"/>
          <w:sz w:val="20"/>
        </w:rPr>
        <w:t>2</w:t>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374920" cy="1688400"/>
            <wp:effectExtent l="0" t="0" r="0" b="0"/>
            <wp:docPr id="160" name="ZSZRX103.eps" descr="id:21474876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23" cstate="print"/>
                    <a:stretch>
                      <a:fillRect/>
                    </a:stretch>
                  </pic:blipFill>
                  <pic:spPr>
                    <a:xfrm>
                      <a:off x="0" y="0"/>
                      <a:ext cx="2374920" cy="1688400"/>
                    </a:xfrm>
                    <a:prstGeom prst="rect">
                      <a:avLst/>
                    </a:prstGeom>
                  </pic:spPr>
                </pic:pic>
              </a:graphicData>
            </a:graphic>
          </wp:inline>
        </w:drawing>
      </w:r>
    </w:p>
    <w:p w:rsidR="00375013" w:rsidRPr="00F10A55" w:rsidRDefault="00375013" w:rsidP="00375013">
      <w:pPr>
        <w:tabs>
          <w:tab w:val="left" w:pos="1871"/>
          <w:tab w:val="left" w:pos="3407"/>
          <w:tab w:val="left" w:pos="4949"/>
          <w:tab w:val="left" w:pos="6599"/>
        </w:tabs>
        <w:jc w:val="center"/>
        <w:rPr>
          <w:rFonts w:ascii="Times New Roman" w:eastAsia="宋体" w:hAnsi="宋体"/>
        </w:rPr>
      </w:pPr>
      <w:r w:rsidRPr="00F10A55">
        <w:rPr>
          <w:rFonts w:ascii="Times New Roman" w:eastAsia="楷体" w:hAnsi="楷体"/>
          <w:sz w:val="20"/>
        </w:rPr>
        <w:t>图</w:t>
      </w:r>
      <w:r w:rsidRPr="00F10A55">
        <w:rPr>
          <w:rFonts w:ascii="Times New Roman" w:eastAsia="宋体" w:hAnsi="宋体"/>
          <w:sz w:val="20"/>
        </w:rPr>
        <w:t>3</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组检测到荧光值</w:t>
      </w:r>
      <w:r w:rsidRPr="00F10A55">
        <w:rPr>
          <w:rFonts w:ascii="Times New Roman" w:eastAsia="宋体" w:hAnsi="宋体"/>
        </w:rPr>
        <w:t>,</w:t>
      </w:r>
      <w:r w:rsidRPr="00F10A55">
        <w:rPr>
          <w:rFonts w:ascii="Times New Roman" w:eastAsia="宋体" w:hAnsi="宋体"/>
        </w:rPr>
        <w:t>说明</w:t>
      </w:r>
      <w:r w:rsidRPr="00F10A55">
        <w:rPr>
          <w:rFonts w:ascii="Times New Roman" w:eastAsia="宋体" w:hAnsi="宋体"/>
        </w:rPr>
        <w:t>35S</w:t>
      </w:r>
      <w:r w:rsidRPr="00F10A55">
        <w:rPr>
          <w:rFonts w:ascii="Times New Roman" w:eastAsia="宋体" w:hAnsi="宋体"/>
        </w:rPr>
        <w:t>能够单独发挥驱动基因</w:t>
      </w:r>
      <w:r w:rsidRPr="00F10A55">
        <w:rPr>
          <w:rFonts w:ascii="Times New Roman" w:eastAsia="宋体" w:hAnsi="宋体"/>
          <w:color w:val="FF0000"/>
          <w:u w:val="single" w:color="000000"/>
        </w:rPr>
        <w:t xml:space="preserve">　　　　</w:t>
      </w:r>
      <w:r w:rsidRPr="00F10A55">
        <w:rPr>
          <w:rFonts w:ascii="Times New Roman" w:eastAsia="宋体" w:hAnsi="宋体"/>
        </w:rPr>
        <w:t>的作用</w:t>
      </w:r>
      <w:r w:rsidRPr="00F10A55">
        <w:rPr>
          <w:rFonts w:ascii="Times New Roman" w:eastAsia="宋体" w:hAnsi="宋体"/>
        </w:rPr>
        <w:t>;3</w:t>
      </w:r>
      <w:r w:rsidRPr="00F10A55">
        <w:rPr>
          <w:rFonts w:ascii="Times New Roman" w:eastAsia="宋体" w:hAnsi="宋体"/>
        </w:rPr>
        <w:t>组检测到的荧光值高于</w:t>
      </w:r>
      <w:r w:rsidRPr="00F10A55">
        <w:rPr>
          <w:rFonts w:ascii="Times New Roman" w:eastAsia="宋体" w:hAnsi="宋体"/>
        </w:rPr>
        <w:t>1</w:t>
      </w:r>
      <w:r w:rsidRPr="00F10A55">
        <w:rPr>
          <w:rFonts w:ascii="Times New Roman" w:eastAsia="宋体" w:hAnsi="宋体"/>
        </w:rPr>
        <w:t>组</w:t>
      </w:r>
      <w:r w:rsidRPr="00F10A55">
        <w:rPr>
          <w:rFonts w:ascii="Times New Roman" w:eastAsia="宋体" w:hAnsi="宋体"/>
        </w:rPr>
        <w:t>,</w:t>
      </w:r>
      <w:r w:rsidRPr="00F10A55">
        <w:rPr>
          <w:rFonts w:ascii="Times New Roman" w:eastAsia="宋体" w:hAnsi="宋体"/>
        </w:rPr>
        <w:t>说明除了有</w:t>
      </w:r>
      <w:r w:rsidRPr="00F10A55">
        <w:rPr>
          <w:rFonts w:ascii="Times New Roman" w:eastAsia="宋体" w:hAnsi="宋体"/>
        </w:rPr>
        <w:t>35S</w:t>
      </w:r>
      <w:r w:rsidRPr="00F10A55">
        <w:rPr>
          <w:rFonts w:ascii="Times New Roman" w:eastAsia="宋体" w:hAnsi="宋体"/>
        </w:rPr>
        <w:t>的作用外</w:t>
      </w:r>
      <w:r w:rsidRPr="00F10A55">
        <w:rPr>
          <w:rFonts w:ascii="Times New Roman" w:eastAsia="宋体" w:hAnsi="宋体"/>
        </w:rPr>
        <w:t>,</w:t>
      </w:r>
      <w:r w:rsidRPr="00F10A55">
        <w:rPr>
          <w:rFonts w:ascii="Times New Roman" w:eastAsia="宋体" w:hAnsi="宋体"/>
        </w:rPr>
        <w:t>还因为</w:t>
      </w:r>
      <w:r w:rsidRPr="00F10A55">
        <w:rPr>
          <w:rFonts w:ascii="Times New Roman" w:eastAsia="宋体" w:hAnsi="宋体"/>
          <w:color w:val="FF0000"/>
          <w:u w:val="single" w:color="000000"/>
        </w:rPr>
        <w:t xml:space="preserve">　　　　　　　　　　　　　　　　　　　</w:t>
      </w:r>
      <w:r w:rsidRPr="00F10A55">
        <w:rPr>
          <w:rFonts w:ascii="Times New Roman" w:eastAsia="宋体" w:hAnsi="宋体"/>
        </w:rPr>
        <w:t>。综合图</w:t>
      </w:r>
      <w:r w:rsidRPr="00F10A55">
        <w:rPr>
          <w:rFonts w:ascii="Times New Roman" w:eastAsia="宋体" w:hAnsi="宋体"/>
        </w:rPr>
        <w:t>3</w:t>
      </w:r>
      <w:r w:rsidRPr="00F10A55">
        <w:rPr>
          <w:rFonts w:ascii="Times New Roman" w:eastAsia="宋体" w:hAnsi="宋体"/>
        </w:rPr>
        <w:t>实验结果说明</w:t>
      </w:r>
      <w:r w:rsidRPr="00F10A55">
        <w:rPr>
          <w:rFonts w:ascii="Times New Roman" w:eastAsia="宋体" w:hAnsi="宋体"/>
          <w:color w:val="FF0000"/>
          <w:u w:val="single" w:color="000000"/>
        </w:rPr>
        <w:t xml:space="preserve">　　　　　　　　　　　　　　　　　　　　　　　　　　　　　　　　　</w:t>
      </w:r>
      <w:r w:rsidRPr="00F10A55">
        <w:rPr>
          <w:rFonts w:ascii="Times New Roman" w:eastAsia="宋体" w:hAnsi="宋体"/>
        </w:rPr>
        <w:t>。 </w:t>
      </w:r>
    </w:p>
    <w:p w:rsidR="00375013" w:rsidRPr="00F10A55" w:rsidRDefault="00375013" w:rsidP="00375013">
      <w:pPr>
        <w:tabs>
          <w:tab w:val="left" w:pos="1871"/>
          <w:tab w:val="left" w:pos="3407"/>
          <w:tab w:val="left" w:pos="4949"/>
          <w:tab w:val="left" w:pos="6599"/>
        </w:tabs>
        <w:rPr>
          <w:rFonts w:ascii="Times New Roman" w:eastAsia="宋体" w:hAnsi="宋体"/>
        </w:rPr>
      </w:pPr>
      <w:r w:rsidRPr="00F10A55">
        <w:rPr>
          <w:rFonts w:ascii="Times New Roman" w:eastAsia="宋体" w:hAnsi="宋体"/>
        </w:rPr>
        <w:t>(4)</w:t>
      </w:r>
      <w:r w:rsidRPr="00F10A55">
        <w:rPr>
          <w:rFonts w:ascii="Times New Roman" w:eastAsia="宋体" w:hAnsi="宋体"/>
        </w:rPr>
        <w:t>已知乙烯能促使</w:t>
      </w:r>
      <w:r w:rsidRPr="00F10A55">
        <w:rPr>
          <w:rFonts w:ascii="Times New Roman" w:eastAsia="宋体" w:hAnsi="宋体"/>
        </w:rPr>
        <w:t>E</w:t>
      </w:r>
      <w:r w:rsidRPr="00F10A55">
        <w:rPr>
          <w:rFonts w:ascii="Times New Roman" w:eastAsia="宋体" w:hAnsi="宋体"/>
        </w:rPr>
        <w:t>蛋白发挥作用</w:t>
      </w:r>
      <w:r w:rsidRPr="00F10A55">
        <w:rPr>
          <w:rFonts w:ascii="Times New Roman" w:eastAsia="宋体" w:hAnsi="宋体"/>
        </w:rPr>
        <w:t>,</w:t>
      </w:r>
      <w:r w:rsidRPr="00F10A55">
        <w:rPr>
          <w:rFonts w:ascii="Times New Roman" w:eastAsia="宋体" w:hAnsi="宋体"/>
        </w:rPr>
        <w:t>请用</w:t>
      </w:r>
      <w:r w:rsidRPr="00F10A55">
        <w:rPr>
          <w:rFonts w:ascii="Times New Roman" w:eastAsia="宋体" w:hAnsi="Times New Roman" w:cs="Times New Roman"/>
        </w:rPr>
        <w:t>“→”</w:t>
      </w:r>
      <w:r w:rsidRPr="00F10A55">
        <w:rPr>
          <w:rFonts w:ascii="Times New Roman" w:eastAsia="宋体" w:hAnsi="宋体"/>
        </w:rPr>
        <w:t>和文字进一步完善</w:t>
      </w:r>
      <w:r w:rsidRPr="00F10A55">
        <w:rPr>
          <w:rFonts w:ascii="Times New Roman" w:eastAsia="宋体" w:hAnsi="宋体"/>
        </w:rPr>
        <w:t>SA</w:t>
      </w:r>
      <w:r w:rsidRPr="00F10A55">
        <w:rPr>
          <w:rFonts w:ascii="Times New Roman" w:eastAsia="宋体" w:hAnsi="宋体"/>
        </w:rPr>
        <w:t>和乙烯共同促进叶片衰老的关系模式图。</w:t>
      </w:r>
    </w:p>
    <w:p w:rsidR="00375013" w:rsidRPr="00F10A55" w:rsidRDefault="00375013" w:rsidP="0037501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F10A55">
        <w:rPr>
          <w:rFonts w:ascii="Times New Roman" w:eastAsia="宋体" w:hAnsi="宋体"/>
        </w:rPr>
        <w:t>SA</w:t>
      </w:r>
      <w:r w:rsidRPr="00F10A55">
        <w:rPr>
          <w:rFonts w:ascii="Times New Roman" w:eastAsia="宋体" w:hAnsi="宋体"/>
        </w:rPr>
        <w:t xml:space="preserve">　　　　　　乙烯</w:t>
      </w:r>
    </w:p>
    <w:p w:rsidR="00375013" w:rsidRPr="00F10A55" w:rsidRDefault="00375013" w:rsidP="0037501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F10A55">
        <w:rPr>
          <w:rFonts w:ascii="Times New Roman" w:eastAsia="宋体" w:hAnsi="Times New Roman" w:cs="Times New Roman"/>
        </w:rPr>
        <w:t>↓</w:t>
      </w:r>
    </w:p>
    <w:p w:rsidR="00375013" w:rsidRPr="00F10A55" w:rsidRDefault="00375013" w:rsidP="0037501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F10A55">
        <w:rPr>
          <w:rFonts w:ascii="Times New Roman" w:eastAsia="宋体" w:hAnsi="宋体"/>
        </w:rPr>
        <w:t>N</w:t>
      </w:r>
      <w:r w:rsidRPr="00F10A55">
        <w:rPr>
          <w:rFonts w:ascii="Times New Roman" w:eastAsia="宋体" w:hAnsi="宋体"/>
        </w:rPr>
        <w:t xml:space="preserve">蛋白　　　　　</w:t>
      </w:r>
      <w:r w:rsidRPr="00F10A55">
        <w:rPr>
          <w:rFonts w:ascii="Times New Roman" w:eastAsia="宋体" w:hAnsi="宋体"/>
        </w:rPr>
        <w:t>E</w:t>
      </w:r>
      <w:r w:rsidRPr="00F10A55">
        <w:rPr>
          <w:rFonts w:ascii="Times New Roman" w:eastAsia="宋体" w:hAnsi="宋体"/>
        </w:rPr>
        <w:t>蛋白</w:t>
      </w:r>
    </w:p>
    <w:p w:rsidR="00375013" w:rsidRPr="00F10A55" w:rsidRDefault="00375013" w:rsidP="0037501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375013" w:rsidRPr="00F10A55" w:rsidRDefault="00375013" w:rsidP="0037501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375013" w:rsidRPr="00F10A55" w:rsidRDefault="00375013" w:rsidP="0037501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F10A55">
        <w:rPr>
          <w:rFonts w:ascii="Times New Roman" w:eastAsia="宋体" w:hAnsi="宋体"/>
        </w:rPr>
        <w:t>叶绿素分解基因启动子</w:t>
      </w:r>
      <w:r w:rsidRPr="00F10A55">
        <w:rPr>
          <w:rFonts w:ascii="Times New Roman" w:eastAsia="宋体" w:hAnsi="Times New Roman" w:cs="Times New Roman"/>
        </w:rPr>
        <w:t>→</w:t>
      </w:r>
      <w:r w:rsidRPr="00F10A55">
        <w:rPr>
          <w:rFonts w:ascii="Times New Roman" w:eastAsia="宋体" w:hAnsi="宋体"/>
          <w:color w:val="FF0000"/>
          <w:u w:val="single" w:color="000000"/>
        </w:rPr>
        <w:t xml:space="preserve">　　　　</w:t>
      </w:r>
      <w:r w:rsidRPr="00F10A55">
        <w:rPr>
          <w:rFonts w:ascii="Times New Roman" w:eastAsia="宋体" w:hAnsi="宋体"/>
        </w:rPr>
        <w:t>基因表达</w:t>
      </w:r>
      <w:r w:rsidRPr="00F10A55">
        <w:rPr>
          <w:rFonts w:ascii="Times New Roman" w:eastAsia="宋体" w:hAnsi="Times New Roman" w:cs="Times New Roman"/>
        </w:rPr>
        <w:t>→</w:t>
      </w:r>
      <w:r w:rsidRPr="00F10A55">
        <w:rPr>
          <w:rFonts w:ascii="Times New Roman" w:eastAsia="宋体" w:hAnsi="宋体"/>
          <w:color w:val="FF0000"/>
          <w:u w:val="single" w:color="000000"/>
        </w:rPr>
        <w:t xml:space="preserve">　　　　</w:t>
      </w:r>
      <w:r w:rsidRPr="00F10A55">
        <w:rPr>
          <w:rFonts w:ascii="Times New Roman" w:eastAsia="宋体" w:hAnsi="Times New Roman" w:cs="Times New Roman"/>
        </w:rPr>
        <w:t>→</w:t>
      </w:r>
      <w:r w:rsidRPr="00F10A55">
        <w:rPr>
          <w:rFonts w:ascii="Times New Roman" w:eastAsia="宋体" w:hAnsi="宋体"/>
        </w:rPr>
        <w:t>叶片衰老 </w:t>
      </w:r>
    </w:p>
    <w:p w:rsidR="00375013" w:rsidRPr="00F10A55" w:rsidRDefault="00375013" w:rsidP="00375013">
      <w:pPr>
        <w:tabs>
          <w:tab w:val="left" w:pos="1871"/>
          <w:tab w:val="left" w:pos="3407"/>
          <w:tab w:val="left" w:pos="4949"/>
          <w:tab w:val="left" w:pos="6599"/>
        </w:tabs>
        <w:rPr>
          <w:rFonts w:ascii="Times New Roman" w:eastAsia="宋体" w:hAnsi="宋体"/>
        </w:rPr>
      </w:pPr>
    </w:p>
    <w:p w:rsidR="00375013" w:rsidRPr="00F10A55" w:rsidRDefault="00375013" w:rsidP="00375013">
      <w:pPr>
        <w:tabs>
          <w:tab w:val="left" w:pos="1871"/>
          <w:tab w:val="left" w:pos="3407"/>
          <w:tab w:val="left" w:pos="4949"/>
          <w:tab w:val="left" w:pos="6599"/>
        </w:tabs>
        <w:rPr>
          <w:rFonts w:ascii="Times New Roman" w:eastAsia="宋体" w:hAnsi="宋体"/>
        </w:rPr>
      </w:pPr>
    </w:p>
    <w:p w:rsidR="00375013" w:rsidRPr="000D1581" w:rsidRDefault="00375013" w:rsidP="00375013">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大题分析与表达练</w:t>
      </w:r>
      <w:r w:rsidRPr="000D1581">
        <w:rPr>
          <w:rFonts w:ascii="Times New Roman" w:eastAsia="宋体" w:hAnsi="Times New Roman"/>
          <w:b/>
          <w:sz w:val="36"/>
        </w:rPr>
        <w:t>5</w:t>
      </w:r>
      <w:r w:rsidRPr="000D1581">
        <w:rPr>
          <w:rFonts w:ascii="Times New Roman" w:eastAsia="宋体" w:hAnsi="宋体"/>
          <w:sz w:val="36"/>
        </w:rPr>
        <w:t xml:space="preserve">　</w:t>
      </w:r>
      <w:r w:rsidRPr="000D1581">
        <w:rPr>
          <w:rFonts w:ascii="Arial" w:eastAsia="黑体" w:hAnsi="黑体"/>
          <w:sz w:val="36"/>
        </w:rPr>
        <w:t>植物生命活动调节类大题突破</w:t>
      </w:r>
    </w:p>
    <w:p w:rsidR="00375013" w:rsidRPr="000D1581" w:rsidRDefault="00375013" w:rsidP="0037501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乙烯通过促进纤维素酶和果胶酶的合成</w:t>
      </w:r>
      <w:r w:rsidRPr="000D1581">
        <w:rPr>
          <w:rFonts w:ascii="Times New Roman" w:eastAsia="宋体" w:hAnsi="宋体"/>
          <w:sz w:val="24"/>
        </w:rPr>
        <w:t>,</w:t>
      </w:r>
      <w:r w:rsidRPr="000D1581">
        <w:rPr>
          <w:rFonts w:ascii="Times New Roman" w:eastAsia="宋体" w:hAnsi="宋体"/>
          <w:sz w:val="24"/>
        </w:rPr>
        <w:t>使离层细胞的细胞壁分解</w:t>
      </w:r>
      <w:r w:rsidRPr="000D1581">
        <w:rPr>
          <w:rFonts w:ascii="Times New Roman" w:eastAsia="宋体" w:hAnsi="宋体"/>
          <w:sz w:val="24"/>
        </w:rPr>
        <w:t>,</w:t>
      </w:r>
      <w:r w:rsidRPr="000D1581">
        <w:rPr>
          <w:rFonts w:ascii="Times New Roman" w:eastAsia="宋体" w:hAnsi="宋体"/>
          <w:sz w:val="24"/>
        </w:rPr>
        <w:t>促进离层细胞的凋亡</w:t>
      </w:r>
      <w:r w:rsidRPr="000D1581">
        <w:rPr>
          <w:rFonts w:ascii="Times New Roman" w:eastAsia="宋体" w:hAnsi="宋体"/>
          <w:sz w:val="24"/>
        </w:rPr>
        <w:t>,</w:t>
      </w:r>
      <w:r w:rsidRPr="000D1581">
        <w:rPr>
          <w:rFonts w:ascii="Times New Roman" w:eastAsia="宋体" w:hAnsi="宋体"/>
          <w:sz w:val="24"/>
        </w:rPr>
        <w:t>导致叶片脱落</w:t>
      </w:r>
    </w:p>
    <w:p w:rsidR="00375013" w:rsidRPr="000D1581" w:rsidRDefault="00375013" w:rsidP="00375013">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乙烯　将更多的有机物储存到生长部位</w:t>
      </w:r>
      <w:r w:rsidRPr="000D1581">
        <w:rPr>
          <w:rFonts w:ascii="Times New Roman" w:eastAsia="宋体" w:hAnsi="宋体"/>
          <w:sz w:val="24"/>
        </w:rPr>
        <w:t>,</w:t>
      </w:r>
      <w:r w:rsidRPr="000D1581">
        <w:rPr>
          <w:rFonts w:ascii="Times New Roman" w:eastAsia="宋体" w:hAnsi="宋体"/>
          <w:sz w:val="24"/>
        </w:rPr>
        <w:t>有利于植物增强抗逆性</w:t>
      </w:r>
    </w:p>
    <w:p w:rsidR="00375013" w:rsidRPr="000D1581" w:rsidRDefault="00375013" w:rsidP="00375013">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生长素能抑制叶片脱落　小于</w:t>
      </w:r>
    </w:p>
    <w:p w:rsidR="00375013" w:rsidRPr="000D1581" w:rsidRDefault="00375013" w:rsidP="00375013">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植物细胞壁的成分是纤维素和果胶</w:t>
      </w:r>
      <w:r w:rsidRPr="000D1581">
        <w:rPr>
          <w:rFonts w:ascii="Times New Roman" w:eastAsia="宋体" w:hAnsi="宋体"/>
          <w:sz w:val="24"/>
        </w:rPr>
        <w:t>,</w:t>
      </w:r>
      <w:r w:rsidRPr="000D1581">
        <w:rPr>
          <w:rFonts w:ascii="Times New Roman" w:eastAsia="仿宋" w:hAnsi="仿宋"/>
          <w:sz w:val="24"/>
        </w:rPr>
        <w:t>乙烯能促进纤维素酶基因和果胶酶基因的表达</w:t>
      </w:r>
      <w:r w:rsidRPr="000D1581">
        <w:rPr>
          <w:rFonts w:ascii="Times New Roman" w:eastAsia="宋体" w:hAnsi="宋体"/>
          <w:sz w:val="24"/>
        </w:rPr>
        <w:t>,</w:t>
      </w:r>
      <w:r w:rsidRPr="000D1581">
        <w:rPr>
          <w:rFonts w:ascii="Times New Roman" w:eastAsia="仿宋" w:hAnsi="仿宋"/>
          <w:sz w:val="24"/>
        </w:rPr>
        <w:t>从而促进纤维素酶和果胶酶的合成</w:t>
      </w:r>
      <w:r w:rsidRPr="000D1581">
        <w:rPr>
          <w:rFonts w:ascii="Times New Roman" w:eastAsia="宋体" w:hAnsi="宋体"/>
          <w:sz w:val="24"/>
        </w:rPr>
        <w:t>,</w:t>
      </w:r>
      <w:r w:rsidRPr="000D1581">
        <w:rPr>
          <w:rFonts w:ascii="Times New Roman" w:eastAsia="仿宋" w:hAnsi="仿宋"/>
          <w:sz w:val="24"/>
        </w:rPr>
        <w:t>使离层细胞的细胞壁分解</w:t>
      </w:r>
      <w:r w:rsidRPr="000D1581">
        <w:rPr>
          <w:rFonts w:ascii="Times New Roman" w:eastAsia="宋体" w:hAnsi="宋体"/>
          <w:sz w:val="24"/>
        </w:rPr>
        <w:t>,</w:t>
      </w:r>
      <w:r w:rsidRPr="000D1581">
        <w:rPr>
          <w:rFonts w:ascii="Times New Roman" w:eastAsia="仿宋" w:hAnsi="仿宋"/>
          <w:sz w:val="24"/>
        </w:rPr>
        <w:t>促进叶片的脱落。</w:t>
      </w:r>
      <w:r w:rsidRPr="000D1581">
        <w:rPr>
          <w:rFonts w:ascii="Times New Roman" w:eastAsia="宋体" w:hAnsi="宋体"/>
          <w:sz w:val="24"/>
        </w:rPr>
        <w:t>(2)</w:t>
      </w:r>
      <w:r w:rsidRPr="000D1581">
        <w:rPr>
          <w:rFonts w:ascii="Times New Roman" w:eastAsia="仿宋" w:hAnsi="仿宋"/>
          <w:sz w:val="24"/>
        </w:rPr>
        <w:t>该实验是想验证脱落酸能通过诱导乙烯的合成促进叶片脱落</w:t>
      </w:r>
      <w:r w:rsidRPr="000D1581">
        <w:rPr>
          <w:rFonts w:ascii="Times New Roman" w:eastAsia="宋体" w:hAnsi="宋体"/>
          <w:sz w:val="24"/>
        </w:rPr>
        <w:t>,</w:t>
      </w:r>
      <w:r w:rsidRPr="000D1581">
        <w:rPr>
          <w:rFonts w:ascii="Times New Roman" w:eastAsia="仿宋" w:hAnsi="仿宋"/>
          <w:sz w:val="24"/>
        </w:rPr>
        <w:t>材料应该是选择不能合成乙烯的突变体</w:t>
      </w:r>
      <w:r w:rsidRPr="000D1581">
        <w:rPr>
          <w:rFonts w:ascii="Times New Roman" w:eastAsia="宋体" w:hAnsi="宋体"/>
          <w:sz w:val="24"/>
        </w:rPr>
        <w:t>,</w:t>
      </w:r>
      <w:r w:rsidRPr="000D1581">
        <w:rPr>
          <w:rFonts w:ascii="Times New Roman" w:eastAsia="仿宋" w:hAnsi="仿宋"/>
          <w:sz w:val="24"/>
        </w:rPr>
        <w:t>如果有乙烯合成</w:t>
      </w:r>
      <w:r w:rsidRPr="000D1581">
        <w:rPr>
          <w:rFonts w:ascii="Times New Roman" w:eastAsia="宋体" w:hAnsi="宋体"/>
          <w:sz w:val="24"/>
        </w:rPr>
        <w:t>,</w:t>
      </w:r>
      <w:r w:rsidRPr="000D1581">
        <w:rPr>
          <w:rFonts w:ascii="Times New Roman" w:eastAsia="仿宋" w:hAnsi="仿宋"/>
          <w:sz w:val="24"/>
        </w:rPr>
        <w:t>则说明脱落酸能促进乙烯合成。由题意可知</w:t>
      </w:r>
      <w:r w:rsidRPr="000D1581">
        <w:rPr>
          <w:rFonts w:ascii="Times New Roman" w:eastAsia="宋体" w:hAnsi="宋体"/>
          <w:sz w:val="24"/>
        </w:rPr>
        <w:t>,</w:t>
      </w:r>
      <w:r w:rsidRPr="000D1581">
        <w:rPr>
          <w:rFonts w:ascii="Times New Roman" w:eastAsia="仿宋" w:hAnsi="仿宋"/>
          <w:sz w:val="24"/>
        </w:rPr>
        <w:t>脱落酸可以促进衰老叶片中有机物向幼芽、幼叶处运输</w:t>
      </w:r>
      <w:r w:rsidRPr="000D1581">
        <w:rPr>
          <w:rFonts w:ascii="Times New Roman" w:eastAsia="宋体" w:hAnsi="宋体"/>
          <w:sz w:val="24"/>
        </w:rPr>
        <w:t>,</w:t>
      </w:r>
      <w:r w:rsidRPr="000D1581">
        <w:rPr>
          <w:rFonts w:ascii="Times New Roman" w:eastAsia="仿宋" w:hAnsi="仿宋"/>
          <w:sz w:val="24"/>
        </w:rPr>
        <w:t>因此叶片脱落对植物体的意义是将更多的有机物储存到生长部位</w:t>
      </w:r>
      <w:r w:rsidRPr="000D1581">
        <w:rPr>
          <w:rFonts w:ascii="Times New Roman" w:eastAsia="宋体" w:hAnsi="宋体"/>
          <w:sz w:val="24"/>
        </w:rPr>
        <w:t>,</w:t>
      </w:r>
      <w:r w:rsidRPr="000D1581">
        <w:rPr>
          <w:rFonts w:ascii="Times New Roman" w:eastAsia="仿宋" w:hAnsi="仿宋"/>
          <w:sz w:val="24"/>
        </w:rPr>
        <w:t>有利于植物增强抗逆性。</w:t>
      </w:r>
      <w:r w:rsidRPr="000D1581">
        <w:rPr>
          <w:rFonts w:ascii="Times New Roman" w:eastAsia="宋体" w:hAnsi="宋体"/>
          <w:sz w:val="24"/>
        </w:rPr>
        <w:t>(3)</w:t>
      </w:r>
      <w:r w:rsidRPr="000D1581">
        <w:rPr>
          <w:rFonts w:ascii="Times New Roman" w:eastAsia="仿宋" w:hAnsi="仿宋"/>
          <w:sz w:val="24"/>
        </w:rPr>
        <w:t>用含生长素的羊毛脂处理去除叶片的叶柄</w:t>
      </w:r>
      <w:r w:rsidRPr="000D1581">
        <w:rPr>
          <w:rFonts w:ascii="Times New Roman" w:eastAsia="宋体" w:hAnsi="宋体"/>
          <w:sz w:val="24"/>
        </w:rPr>
        <w:t>,</w:t>
      </w:r>
      <w:r w:rsidRPr="000D1581">
        <w:rPr>
          <w:rFonts w:ascii="Times New Roman" w:eastAsia="仿宋" w:hAnsi="仿宋"/>
          <w:sz w:val="24"/>
        </w:rPr>
        <w:t>叶柄会延迟脱落</w:t>
      </w:r>
      <w:r w:rsidRPr="000D1581">
        <w:rPr>
          <w:rFonts w:ascii="Times New Roman" w:eastAsia="宋体" w:hAnsi="宋体"/>
          <w:sz w:val="24"/>
        </w:rPr>
        <w:t>,</w:t>
      </w:r>
      <w:r w:rsidRPr="000D1581">
        <w:rPr>
          <w:rFonts w:ascii="Times New Roman" w:eastAsia="仿宋" w:hAnsi="仿宋"/>
          <w:sz w:val="24"/>
        </w:rPr>
        <w:t>说明生长素能抑制叶片脱落。由题图可知</w:t>
      </w:r>
      <w:r w:rsidRPr="000D1581">
        <w:rPr>
          <w:rFonts w:ascii="Times New Roman" w:eastAsia="宋体" w:hAnsi="宋体"/>
          <w:sz w:val="24"/>
        </w:rPr>
        <w:t>,</w:t>
      </w:r>
      <w:r w:rsidRPr="000D1581">
        <w:rPr>
          <w:rFonts w:ascii="Times New Roman" w:eastAsia="仿宋" w:hAnsi="仿宋"/>
          <w:sz w:val="24"/>
        </w:rPr>
        <w:t>近基端生长素浓度高、远基端生长素浓度低时</w:t>
      </w:r>
      <w:r w:rsidRPr="000D1581">
        <w:rPr>
          <w:rFonts w:ascii="Times New Roman" w:eastAsia="宋体" w:hAnsi="宋体"/>
          <w:sz w:val="24"/>
        </w:rPr>
        <w:t>,</w:t>
      </w:r>
      <w:r w:rsidRPr="000D1581">
        <w:rPr>
          <w:rFonts w:ascii="Times New Roman" w:eastAsia="仿宋" w:hAnsi="仿宋"/>
          <w:sz w:val="24"/>
        </w:rPr>
        <w:t>叶片加速脱落。</w:t>
      </w:r>
    </w:p>
    <w:p w:rsidR="00375013" w:rsidRPr="000D1581" w:rsidRDefault="00375013" w:rsidP="0037501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宋体" w:eastAsia="宋体" w:hAnsi="宋体" w:cs="宋体" w:hint="eastAsia"/>
          <w:sz w:val="24"/>
        </w:rPr>
        <w:t>Ⅰ</w:t>
      </w:r>
      <w:r w:rsidRPr="000D1581">
        <w:rPr>
          <w:rFonts w:ascii="Times New Roman" w:eastAsia="宋体" w:hAnsi="Times New Roman" w:cs="Times New Roman"/>
          <w:sz w:val="24"/>
        </w:rPr>
        <w:t>.</w:t>
      </w:r>
      <w:r w:rsidRPr="000D1581">
        <w:rPr>
          <w:rFonts w:ascii="Times New Roman" w:eastAsia="宋体" w:hAnsi="宋体"/>
          <w:sz w:val="24"/>
        </w:rPr>
        <w:t>(1)</w:t>
      </w:r>
      <w:r w:rsidRPr="000D1581">
        <w:rPr>
          <w:rFonts w:ascii="Times New Roman" w:eastAsia="宋体" w:hAnsi="宋体"/>
          <w:sz w:val="24"/>
        </w:rPr>
        <w:t>适当提高</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宋体" w:hAnsi="宋体"/>
          <w:sz w:val="24"/>
        </w:rPr>
        <w:t xml:space="preserve">浓度　适当增加光照强度　</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宋体" w:hAnsi="宋体"/>
          <w:sz w:val="24"/>
        </w:rPr>
        <w:t>吸收速率</w:t>
      </w:r>
      <w:r w:rsidRPr="000D1581">
        <w:rPr>
          <w:rFonts w:ascii="Times New Roman" w:eastAsia="宋体" w:hAnsi="宋体"/>
          <w:sz w:val="24"/>
        </w:rPr>
        <w:t>(</w:t>
      </w:r>
      <w:r w:rsidRPr="000D1581">
        <w:rPr>
          <w:rFonts w:ascii="Times New Roman" w:eastAsia="宋体" w:hAnsi="宋体"/>
          <w:sz w:val="24"/>
        </w:rPr>
        <w:t>单位时间内的</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宋体" w:hAnsi="宋体"/>
          <w:sz w:val="24"/>
        </w:rPr>
        <w:t>吸收量</w:t>
      </w:r>
      <w:r w:rsidRPr="000D1581">
        <w:rPr>
          <w:rFonts w:ascii="Times New Roman" w:eastAsia="宋体" w:hAnsi="宋体"/>
          <w:sz w:val="24"/>
        </w:rPr>
        <w:t>)</w:t>
      </w:r>
    </w:p>
    <w:p w:rsidR="00375013" w:rsidRPr="000D1581" w:rsidRDefault="00375013" w:rsidP="00375013">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降水增加</w:t>
      </w:r>
      <w:r w:rsidRPr="000D1581">
        <w:rPr>
          <w:rFonts w:ascii="Times New Roman" w:eastAsia="宋体" w:hAnsi="宋体"/>
          <w:sz w:val="24"/>
        </w:rPr>
        <w:t>15%</w:t>
      </w:r>
      <w:r w:rsidRPr="000D1581">
        <w:rPr>
          <w:rFonts w:ascii="Times New Roman" w:eastAsia="宋体" w:hAnsi="宋体"/>
          <w:sz w:val="24"/>
        </w:rPr>
        <w:t xml:space="preserve">　右上</w:t>
      </w:r>
    </w:p>
    <w:p w:rsidR="00375013" w:rsidRPr="000D1581" w:rsidRDefault="00375013" w:rsidP="00375013">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(3)3-</w:t>
      </w:r>
      <w:r w:rsidRPr="000D1581">
        <w:rPr>
          <w:rFonts w:ascii="Times New Roman" w:eastAsia="宋体" w:hAnsi="宋体"/>
          <w:sz w:val="24"/>
        </w:rPr>
        <w:t>磷酸甘油酸　乙醇酸</w:t>
      </w:r>
    </w:p>
    <w:p w:rsidR="00375013" w:rsidRPr="000D1581" w:rsidRDefault="00375013" w:rsidP="00375013">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宋体" w:eastAsia="宋体" w:hAnsi="宋体" w:cs="宋体" w:hint="eastAsia"/>
          <w:sz w:val="24"/>
        </w:rPr>
        <w:t>①③④</w:t>
      </w:r>
    </w:p>
    <w:p w:rsidR="00375013" w:rsidRPr="000D1581" w:rsidRDefault="00375013" w:rsidP="00375013">
      <w:pPr>
        <w:tabs>
          <w:tab w:val="left" w:pos="1871"/>
          <w:tab w:val="left" w:pos="3407"/>
          <w:tab w:val="left" w:pos="4949"/>
          <w:tab w:val="left" w:pos="6599"/>
        </w:tabs>
        <w:ind w:firstLineChars="200" w:firstLine="480"/>
        <w:rPr>
          <w:rFonts w:ascii="Times New Roman" w:eastAsia="宋体" w:hAnsi="宋体"/>
          <w:sz w:val="24"/>
        </w:rPr>
      </w:pPr>
      <w:r w:rsidRPr="000D1581">
        <w:rPr>
          <w:rFonts w:ascii="宋体" w:eastAsia="宋体" w:hAnsi="宋体" w:cs="宋体" w:hint="eastAsia"/>
          <w:sz w:val="24"/>
        </w:rPr>
        <w:t>Ⅱ</w:t>
      </w:r>
      <w:r w:rsidRPr="000D1581">
        <w:rPr>
          <w:rFonts w:ascii="Times New Roman" w:eastAsia="宋体" w:hAnsi="Times New Roman" w:cs="Times New Roman"/>
          <w:sz w:val="24"/>
        </w:rPr>
        <w:t>.</w:t>
      </w:r>
      <w:r w:rsidRPr="000D1581">
        <w:rPr>
          <w:rFonts w:ascii="Times New Roman" w:eastAsia="宋体" w:hAnsi="宋体"/>
          <w:sz w:val="24"/>
        </w:rPr>
        <w:t>(1)36</w:t>
      </w:r>
      <w:r w:rsidRPr="000D1581">
        <w:rPr>
          <w:rFonts w:ascii="Times New Roman" w:eastAsia="宋体" w:hAnsi="宋体"/>
          <w:sz w:val="24"/>
        </w:rPr>
        <w:t xml:space="preserve">　用浓度</w:t>
      </w:r>
      <w:r w:rsidRPr="000D1581">
        <w:rPr>
          <w:rFonts w:ascii="宋体" w:eastAsia="宋体" w:hAnsi="宋体" w:cs="宋体" w:hint="eastAsia"/>
          <w:sz w:val="24"/>
        </w:rPr>
        <w:t>Ⅱ</w:t>
      </w:r>
      <w:r w:rsidRPr="000D1581">
        <w:rPr>
          <w:rFonts w:ascii="Times New Roman" w:eastAsia="宋体" w:hAnsi="宋体"/>
          <w:sz w:val="24"/>
        </w:rPr>
        <w:t>生长素类调节剂溶液处理侧芽</w:t>
      </w:r>
      <w:r w:rsidRPr="000D1581">
        <w:rPr>
          <w:rFonts w:ascii="Times New Roman" w:eastAsia="宋体" w:hAnsi="宋体"/>
          <w:sz w:val="24"/>
        </w:rPr>
        <w:t>48 d</w:t>
      </w:r>
    </w:p>
    <w:p w:rsidR="00375013" w:rsidRPr="000D1581" w:rsidRDefault="00375013" w:rsidP="00375013">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 xml:space="preserve"> (2)</w:t>
      </w:r>
      <w:r w:rsidRPr="000D1581">
        <w:rPr>
          <w:rFonts w:ascii="Times New Roman" w:eastAsia="宋体" w:hAnsi="宋体"/>
          <w:sz w:val="24"/>
        </w:rPr>
        <w:t>在浓度较低时促进生长</w:t>
      </w:r>
      <w:r w:rsidRPr="000D1581">
        <w:rPr>
          <w:rFonts w:ascii="Times New Roman" w:eastAsia="宋体" w:hAnsi="宋体"/>
          <w:sz w:val="24"/>
        </w:rPr>
        <w:t>,</w:t>
      </w:r>
      <w:r w:rsidRPr="000D1581">
        <w:rPr>
          <w:rFonts w:ascii="Times New Roman" w:eastAsia="宋体" w:hAnsi="宋体"/>
          <w:sz w:val="24"/>
        </w:rPr>
        <w:t xml:space="preserve">在浓度过高时则抑制生长　</w:t>
      </w:r>
      <w:r w:rsidRPr="000D1581">
        <w:rPr>
          <w:rFonts w:ascii="Times New Roman" w:eastAsia="宋体" w:hAnsi="宋体"/>
          <w:sz w:val="24"/>
        </w:rPr>
        <w:t>a</w:t>
      </w:r>
      <w:r w:rsidRPr="000D1581">
        <w:rPr>
          <w:rFonts w:ascii="Times New Roman" w:eastAsia="宋体" w:hAnsi="宋体"/>
          <w:sz w:val="24"/>
        </w:rPr>
        <w:t>、</w:t>
      </w:r>
      <w:r w:rsidRPr="000D1581">
        <w:rPr>
          <w:rFonts w:ascii="Times New Roman" w:eastAsia="宋体" w:hAnsi="宋体"/>
          <w:sz w:val="24"/>
        </w:rPr>
        <w:t>c</w:t>
      </w:r>
    </w:p>
    <w:p w:rsidR="00375013" w:rsidRPr="000D1581" w:rsidRDefault="00375013" w:rsidP="00375013">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(3)a</w:t>
      </w:r>
      <w:r w:rsidRPr="000D1581">
        <w:rPr>
          <w:rFonts w:ascii="Times New Roman" w:eastAsia="宋体" w:hAnsi="宋体"/>
          <w:sz w:val="24"/>
        </w:rPr>
        <w:t>、</w:t>
      </w:r>
      <w:r w:rsidRPr="000D1581">
        <w:rPr>
          <w:rFonts w:ascii="Times New Roman" w:eastAsia="宋体" w:hAnsi="宋体"/>
          <w:sz w:val="24"/>
        </w:rPr>
        <w:t>b</w:t>
      </w:r>
      <w:r w:rsidRPr="000D1581">
        <w:rPr>
          <w:rFonts w:ascii="Times New Roman" w:eastAsia="宋体" w:hAnsi="宋体"/>
          <w:sz w:val="24"/>
        </w:rPr>
        <w:t>、</w:t>
      </w:r>
      <w:r w:rsidRPr="000D1581">
        <w:rPr>
          <w:rFonts w:ascii="Times New Roman" w:eastAsia="宋体" w:hAnsi="宋体"/>
          <w:sz w:val="24"/>
        </w:rPr>
        <w:t>d</w:t>
      </w:r>
      <w:r w:rsidRPr="000D1581">
        <w:rPr>
          <w:rFonts w:ascii="Times New Roman" w:eastAsia="宋体" w:hAnsi="宋体"/>
          <w:sz w:val="24"/>
        </w:rPr>
        <w:t xml:space="preserve">　　</w:t>
      </w:r>
    </w:p>
    <w:p w:rsidR="00375013" w:rsidRPr="000D1581" w:rsidRDefault="00375013" w:rsidP="00375013">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宋体" w:eastAsia="宋体" w:hAnsi="宋体" w:cs="宋体" w:hint="eastAsia"/>
          <w:sz w:val="24"/>
        </w:rPr>
        <w:t>Ⅰ</w:t>
      </w:r>
      <w:r w:rsidRPr="000D1581">
        <w:rPr>
          <w:rFonts w:ascii="Times New Roman" w:eastAsia="宋体" w:hAnsi="Times New Roman" w:cs="Times New Roman"/>
          <w:sz w:val="24"/>
        </w:rPr>
        <w:t>.</w:t>
      </w:r>
      <w:r w:rsidRPr="000D1581">
        <w:rPr>
          <w:rFonts w:ascii="Times New Roman" w:eastAsia="宋体" w:hAnsi="宋体"/>
          <w:sz w:val="24"/>
        </w:rPr>
        <w:t>(1)</w:t>
      </w:r>
      <w:r w:rsidRPr="000D1581">
        <w:rPr>
          <w:rFonts w:ascii="Times New Roman" w:eastAsia="仿宋" w:hAnsi="仿宋"/>
          <w:sz w:val="24"/>
        </w:rPr>
        <w:t>图</w:t>
      </w:r>
      <w:r w:rsidRPr="000D1581">
        <w:rPr>
          <w:rFonts w:ascii="Times New Roman" w:eastAsia="宋体" w:hAnsi="宋体"/>
          <w:sz w:val="24"/>
        </w:rPr>
        <w:t>1</w:t>
      </w:r>
      <w:r w:rsidRPr="000D1581">
        <w:rPr>
          <w:rFonts w:ascii="Times New Roman" w:eastAsia="仿宋" w:hAnsi="仿宋"/>
          <w:sz w:val="24"/>
        </w:rPr>
        <w:t>中三组实验结果的曲线都显示随着光照强度的增加</w:t>
      </w:r>
      <w:r w:rsidRPr="000D1581">
        <w:rPr>
          <w:rFonts w:ascii="Times New Roman" w:eastAsia="宋体" w:hAnsi="宋体"/>
          <w:sz w:val="24"/>
        </w:rPr>
        <w:t>,</w:t>
      </w:r>
      <w:r w:rsidRPr="000D1581">
        <w:rPr>
          <w:rFonts w:ascii="Times New Roman" w:eastAsia="仿宋" w:hAnsi="仿宋"/>
          <w:sz w:val="24"/>
        </w:rPr>
        <w:t>净光合速率都是先增加后趋向于稳定</w:t>
      </w:r>
      <w:r w:rsidRPr="000D1581">
        <w:rPr>
          <w:rFonts w:ascii="Times New Roman" w:eastAsia="宋体" w:hAnsi="宋体"/>
          <w:sz w:val="24"/>
        </w:rPr>
        <w:t>,C390+W0</w:t>
      </w:r>
      <w:r w:rsidRPr="000D1581">
        <w:rPr>
          <w:rFonts w:ascii="Times New Roman" w:eastAsia="仿宋" w:hAnsi="仿宋"/>
          <w:sz w:val="24"/>
        </w:rPr>
        <w:t>组与</w:t>
      </w:r>
      <w:r w:rsidRPr="000D1581">
        <w:rPr>
          <w:rFonts w:ascii="Times New Roman" w:eastAsia="宋体" w:hAnsi="宋体"/>
          <w:sz w:val="24"/>
        </w:rPr>
        <w:t>C390+W15</w:t>
      </w:r>
      <w:r w:rsidRPr="000D1581">
        <w:rPr>
          <w:rFonts w:ascii="Times New Roman" w:eastAsia="仿宋" w:hAnsi="仿宋"/>
          <w:sz w:val="24"/>
        </w:rPr>
        <w:t>组对照</w:t>
      </w:r>
      <w:r w:rsidRPr="000D1581">
        <w:rPr>
          <w:rFonts w:ascii="Times New Roman" w:eastAsia="宋体" w:hAnsi="宋体"/>
          <w:sz w:val="24"/>
        </w:rPr>
        <w:t>,</w:t>
      </w:r>
      <w:r w:rsidRPr="000D1581">
        <w:rPr>
          <w:rFonts w:ascii="Times New Roman" w:eastAsia="仿宋" w:hAnsi="仿宋"/>
          <w:sz w:val="24"/>
        </w:rPr>
        <w:t>显示适当增加降水量可提高植物的净光合速率</w:t>
      </w:r>
      <w:r w:rsidRPr="000D1581">
        <w:rPr>
          <w:rFonts w:ascii="Times New Roman" w:eastAsia="宋体" w:hAnsi="宋体"/>
          <w:sz w:val="24"/>
        </w:rPr>
        <w:t>;C390+W0</w:t>
      </w:r>
      <w:r w:rsidRPr="000D1581">
        <w:rPr>
          <w:rFonts w:ascii="Times New Roman" w:eastAsia="仿宋" w:hAnsi="仿宋"/>
          <w:sz w:val="24"/>
        </w:rPr>
        <w:t>组与</w:t>
      </w:r>
      <w:r w:rsidRPr="000D1581">
        <w:rPr>
          <w:rFonts w:ascii="Times New Roman" w:eastAsia="宋体" w:hAnsi="宋体"/>
          <w:sz w:val="24"/>
        </w:rPr>
        <w:t>C550+W0</w:t>
      </w:r>
      <w:r w:rsidRPr="000D1581">
        <w:rPr>
          <w:rFonts w:ascii="Times New Roman" w:eastAsia="仿宋" w:hAnsi="仿宋"/>
          <w:sz w:val="24"/>
        </w:rPr>
        <w:t>组对照</w:t>
      </w:r>
      <w:r w:rsidRPr="000D1581">
        <w:rPr>
          <w:rFonts w:ascii="Times New Roman" w:eastAsia="宋体" w:hAnsi="宋体"/>
          <w:sz w:val="24"/>
        </w:rPr>
        <w:t>,</w:t>
      </w:r>
      <w:r w:rsidRPr="000D1581">
        <w:rPr>
          <w:rFonts w:ascii="Times New Roman" w:eastAsia="仿宋" w:hAnsi="仿宋"/>
          <w:sz w:val="24"/>
        </w:rPr>
        <w:t>显示适当提高</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浓度可提高净光合速率。适当增加降水可能使气孔的开放度提高</w:t>
      </w:r>
      <w:r w:rsidRPr="000D1581">
        <w:rPr>
          <w:rFonts w:ascii="Times New Roman" w:eastAsia="宋体" w:hAnsi="宋体"/>
          <w:sz w:val="24"/>
        </w:rPr>
        <w:t>,</w:t>
      </w:r>
      <w:r w:rsidRPr="000D1581">
        <w:rPr>
          <w:rFonts w:ascii="Times New Roman" w:eastAsia="仿宋" w:hAnsi="仿宋"/>
          <w:sz w:val="24"/>
        </w:rPr>
        <w:t>从而增加</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吸收量</w:t>
      </w:r>
      <w:r w:rsidRPr="000D1581">
        <w:rPr>
          <w:rFonts w:ascii="Times New Roman" w:eastAsia="宋体" w:hAnsi="宋体"/>
          <w:sz w:val="24"/>
        </w:rPr>
        <w:t>,</w:t>
      </w:r>
      <w:r w:rsidRPr="000D1581">
        <w:rPr>
          <w:rFonts w:ascii="Times New Roman" w:eastAsia="仿宋" w:hAnsi="仿宋"/>
          <w:sz w:val="24"/>
        </w:rPr>
        <w:t>以充分利用光反应产生的</w:t>
      </w:r>
      <w:r w:rsidRPr="000D1581">
        <w:rPr>
          <w:rFonts w:ascii="Times New Roman" w:eastAsia="宋体" w:hAnsi="宋体"/>
          <w:sz w:val="24"/>
        </w:rPr>
        <w:t>ATP</w:t>
      </w:r>
      <w:r w:rsidRPr="000D1581">
        <w:rPr>
          <w:rFonts w:ascii="Times New Roman" w:eastAsia="仿宋" w:hAnsi="仿宋"/>
          <w:sz w:val="24"/>
        </w:rPr>
        <w:t>和</w:t>
      </w:r>
      <w:r w:rsidRPr="000D1581">
        <w:rPr>
          <w:rFonts w:ascii="Times New Roman" w:eastAsia="宋体" w:hAnsi="宋体"/>
          <w:sz w:val="24"/>
        </w:rPr>
        <w:t>NADPH,</w:t>
      </w:r>
      <w:r w:rsidRPr="000D1581">
        <w:rPr>
          <w:rFonts w:ascii="Times New Roman" w:eastAsia="仿宋" w:hAnsi="仿宋"/>
          <w:sz w:val="24"/>
        </w:rPr>
        <w:t>提高净光合速率。</w:t>
      </w:r>
      <w:r w:rsidRPr="000D1581">
        <w:rPr>
          <w:rFonts w:ascii="Times New Roman" w:eastAsia="宋体" w:hAnsi="宋体"/>
          <w:sz w:val="24"/>
        </w:rPr>
        <w:t>(2)</w:t>
      </w:r>
      <w:r w:rsidRPr="000D1581">
        <w:rPr>
          <w:rFonts w:ascii="Times New Roman" w:eastAsia="仿宋" w:hAnsi="仿宋"/>
          <w:sz w:val="24"/>
        </w:rPr>
        <w:t>在</w:t>
      </w:r>
      <w:r w:rsidRPr="000D1581">
        <w:rPr>
          <w:rFonts w:ascii="Times New Roman" w:eastAsia="宋体" w:hAnsi="宋体"/>
          <w:i/>
          <w:sz w:val="24"/>
        </w:rPr>
        <w:t>P</w:t>
      </w:r>
      <w:r w:rsidRPr="000D1581">
        <w:rPr>
          <w:rFonts w:ascii="Times New Roman" w:eastAsia="仿宋" w:hAnsi="仿宋"/>
          <w:sz w:val="24"/>
        </w:rPr>
        <w:t>点对应的光照强度下</w:t>
      </w:r>
      <w:r w:rsidRPr="000D1581">
        <w:rPr>
          <w:rFonts w:ascii="Times New Roman" w:eastAsia="宋体" w:hAnsi="宋体"/>
          <w:sz w:val="24"/>
        </w:rPr>
        <w:t>,</w:t>
      </w:r>
      <w:r w:rsidRPr="000D1581">
        <w:rPr>
          <w:rFonts w:ascii="Times New Roman" w:eastAsia="仿宋" w:hAnsi="仿宋"/>
          <w:sz w:val="24"/>
        </w:rPr>
        <w:t>降水增加</w:t>
      </w:r>
      <w:r w:rsidRPr="000D1581">
        <w:rPr>
          <w:rFonts w:ascii="Times New Roman" w:eastAsia="宋体" w:hAnsi="宋体"/>
          <w:sz w:val="24"/>
        </w:rPr>
        <w:t>15%</w:t>
      </w:r>
      <w:r w:rsidRPr="000D1581">
        <w:rPr>
          <w:rFonts w:ascii="Times New Roman" w:eastAsia="仿宋" w:hAnsi="仿宋"/>
          <w:sz w:val="24"/>
        </w:rPr>
        <w:t>对净光合作用的促进更明显</w:t>
      </w:r>
      <w:r w:rsidRPr="000D1581">
        <w:rPr>
          <w:rFonts w:ascii="Times New Roman" w:eastAsia="宋体" w:hAnsi="宋体"/>
          <w:sz w:val="24"/>
        </w:rPr>
        <w:t>,</w:t>
      </w:r>
      <w:r w:rsidRPr="000D1581">
        <w:rPr>
          <w:rFonts w:ascii="Times New Roman" w:eastAsia="仿宋" w:hAnsi="仿宋"/>
          <w:sz w:val="24"/>
        </w:rPr>
        <w:t>若增加光照强度</w:t>
      </w:r>
      <w:r w:rsidRPr="000D1581">
        <w:rPr>
          <w:rFonts w:ascii="Times New Roman" w:eastAsia="宋体" w:hAnsi="宋体"/>
          <w:sz w:val="24"/>
        </w:rPr>
        <w:t>,</w:t>
      </w:r>
      <w:r w:rsidRPr="000D1581">
        <w:rPr>
          <w:rFonts w:ascii="Times New Roman" w:eastAsia="仿宋" w:hAnsi="仿宋"/>
          <w:sz w:val="24"/>
        </w:rPr>
        <w:t>光合作用增强</w:t>
      </w:r>
      <w:r w:rsidRPr="000D1581">
        <w:rPr>
          <w:rFonts w:ascii="Times New Roman" w:eastAsia="宋体" w:hAnsi="宋体"/>
          <w:sz w:val="24"/>
        </w:rPr>
        <w:t>,</w:t>
      </w:r>
      <w:r w:rsidRPr="000D1581">
        <w:rPr>
          <w:rFonts w:ascii="Times New Roman" w:eastAsia="宋体" w:hAnsi="宋体"/>
          <w:i/>
          <w:sz w:val="24"/>
        </w:rPr>
        <w:t>P</w:t>
      </w:r>
      <w:r w:rsidRPr="000D1581">
        <w:rPr>
          <w:rFonts w:ascii="Times New Roman" w:eastAsia="仿宋" w:hAnsi="仿宋"/>
          <w:sz w:val="24"/>
        </w:rPr>
        <w:t>点会向右上方向移动。</w:t>
      </w:r>
      <w:r w:rsidRPr="000D1581">
        <w:rPr>
          <w:rFonts w:ascii="Times New Roman" w:eastAsia="宋体" w:hAnsi="宋体"/>
          <w:sz w:val="24"/>
        </w:rPr>
        <w:t>(3)</w:t>
      </w:r>
      <w:r w:rsidRPr="000D1581">
        <w:rPr>
          <w:rFonts w:ascii="Times New Roman" w:eastAsia="仿宋" w:hAnsi="仿宋"/>
          <w:sz w:val="24"/>
        </w:rPr>
        <w:t>据图</w:t>
      </w:r>
      <w:r w:rsidRPr="000D1581">
        <w:rPr>
          <w:rFonts w:ascii="Times New Roman" w:eastAsia="宋体" w:hAnsi="宋体"/>
          <w:sz w:val="24"/>
        </w:rPr>
        <w:t>2</w:t>
      </w:r>
      <w:r w:rsidRPr="000D1581">
        <w:rPr>
          <w:rFonts w:ascii="Times New Roman" w:eastAsia="仿宋" w:hAnsi="仿宋"/>
          <w:sz w:val="24"/>
        </w:rPr>
        <w:t>可知</w:t>
      </w:r>
      <w:r w:rsidRPr="000D1581">
        <w:rPr>
          <w:rFonts w:ascii="Times New Roman" w:eastAsia="宋体" w:hAnsi="宋体"/>
          <w:sz w:val="24"/>
        </w:rPr>
        <w:t>,R</w:t>
      </w:r>
      <w:r w:rsidRPr="000D1581">
        <w:rPr>
          <w:rFonts w:ascii="Times New Roman" w:eastAsia="仿宋" w:hAnsi="仿宋"/>
          <w:sz w:val="24"/>
        </w:rPr>
        <w:t>酶催化</w:t>
      </w:r>
      <w:r w:rsidRPr="000D1581">
        <w:rPr>
          <w:rFonts w:ascii="Times New Roman" w:eastAsia="宋体" w:hAnsi="宋体"/>
          <w:sz w:val="24"/>
        </w:rPr>
        <w:t>C</w:t>
      </w:r>
      <w:r w:rsidRPr="000D1581">
        <w:rPr>
          <w:rFonts w:ascii="Times New Roman" w:eastAsia="宋体" w:hAnsi="宋体"/>
          <w:sz w:val="24"/>
          <w:vertAlign w:val="subscript"/>
        </w:rPr>
        <w:t>5</w:t>
      </w:r>
      <w:r w:rsidRPr="000D1581">
        <w:rPr>
          <w:rFonts w:ascii="Times New Roman" w:eastAsia="仿宋" w:hAnsi="仿宋"/>
          <w:sz w:val="24"/>
        </w:rPr>
        <w:t>与</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形成</w:t>
      </w:r>
      <w:r w:rsidRPr="000D1581">
        <w:rPr>
          <w:rFonts w:ascii="Times New Roman" w:eastAsia="宋体" w:hAnsi="宋体"/>
          <w:sz w:val="24"/>
        </w:rPr>
        <w:t>3</w:t>
      </w:r>
      <w:r w:rsidRPr="000D1581">
        <w:rPr>
          <w:rFonts w:ascii="Times New Roman" w:eastAsia="仿宋" w:hAnsi="仿宋"/>
          <w:sz w:val="24"/>
        </w:rPr>
        <w:t>-</w:t>
      </w:r>
      <w:r w:rsidRPr="000D1581">
        <w:rPr>
          <w:rFonts w:ascii="Times New Roman" w:eastAsia="仿宋" w:hAnsi="仿宋"/>
          <w:sz w:val="24"/>
        </w:rPr>
        <w:t>磷酸甘油酸进而合成</w:t>
      </w:r>
      <w:r w:rsidRPr="000D1581">
        <w:rPr>
          <w:rFonts w:ascii="Times New Roman" w:eastAsia="宋体" w:hAnsi="宋体"/>
          <w:sz w:val="24"/>
        </w:rPr>
        <w:t>C</w:t>
      </w:r>
      <w:r w:rsidRPr="000D1581">
        <w:rPr>
          <w:rFonts w:ascii="Times New Roman" w:eastAsia="宋体" w:hAnsi="宋体"/>
          <w:sz w:val="24"/>
          <w:vertAlign w:val="subscript"/>
        </w:rPr>
        <w:t>3</w:t>
      </w:r>
      <w:r w:rsidRPr="000D1581">
        <w:rPr>
          <w:rFonts w:ascii="Times New Roman" w:eastAsia="宋体" w:hAnsi="宋体"/>
          <w:sz w:val="24"/>
        </w:rPr>
        <w:t>,</w:t>
      </w:r>
      <w:r w:rsidRPr="000D1581">
        <w:rPr>
          <w:rFonts w:ascii="Times New Roman" w:eastAsia="仿宋" w:hAnsi="仿宋"/>
          <w:sz w:val="24"/>
        </w:rPr>
        <w:t>在某些条件下</w:t>
      </w:r>
      <w:r w:rsidRPr="000D1581">
        <w:rPr>
          <w:rFonts w:ascii="Times New Roman" w:eastAsia="宋体" w:hAnsi="宋体"/>
          <w:sz w:val="24"/>
        </w:rPr>
        <w:t>R</w:t>
      </w:r>
      <w:r w:rsidRPr="000D1581">
        <w:rPr>
          <w:rFonts w:ascii="Times New Roman" w:eastAsia="仿宋" w:hAnsi="仿宋"/>
          <w:sz w:val="24"/>
        </w:rPr>
        <w:t>酶还可以催化</w:t>
      </w:r>
      <w:r w:rsidRPr="000D1581">
        <w:rPr>
          <w:rFonts w:ascii="Times New Roman" w:eastAsia="宋体" w:hAnsi="宋体"/>
          <w:sz w:val="24"/>
        </w:rPr>
        <w:t>C</w:t>
      </w:r>
      <w:r w:rsidRPr="000D1581">
        <w:rPr>
          <w:rFonts w:ascii="Times New Roman" w:eastAsia="宋体" w:hAnsi="宋体"/>
          <w:sz w:val="24"/>
          <w:vertAlign w:val="subscript"/>
        </w:rPr>
        <w:t>5</w:t>
      </w:r>
      <w:r w:rsidRPr="000D1581">
        <w:rPr>
          <w:rFonts w:ascii="Times New Roman" w:eastAsia="仿宋" w:hAnsi="仿宋"/>
          <w:sz w:val="24"/>
        </w:rPr>
        <w:t>和</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反应生成</w:t>
      </w:r>
      <w:r w:rsidRPr="000D1581">
        <w:rPr>
          <w:rFonts w:ascii="Times New Roman" w:eastAsia="宋体" w:hAnsi="宋体"/>
          <w:sz w:val="24"/>
        </w:rPr>
        <w:t>1</w:t>
      </w:r>
      <w:r w:rsidRPr="000D1581">
        <w:rPr>
          <w:rFonts w:ascii="Times New Roman" w:eastAsia="仿宋" w:hAnsi="仿宋"/>
          <w:sz w:val="24"/>
        </w:rPr>
        <w:t>分子</w:t>
      </w:r>
      <w:r w:rsidRPr="000D1581">
        <w:rPr>
          <w:rFonts w:ascii="Times New Roman" w:eastAsia="宋体" w:hAnsi="宋体"/>
          <w:sz w:val="24"/>
        </w:rPr>
        <w:t>C</w:t>
      </w:r>
      <w:r w:rsidRPr="000D1581">
        <w:rPr>
          <w:rFonts w:ascii="Times New Roman" w:eastAsia="宋体" w:hAnsi="宋体"/>
          <w:sz w:val="24"/>
          <w:vertAlign w:val="subscript"/>
        </w:rPr>
        <w:t>3</w:t>
      </w:r>
      <w:r w:rsidRPr="000D1581">
        <w:rPr>
          <w:rFonts w:ascii="Times New Roman" w:eastAsia="仿宋" w:hAnsi="仿宋"/>
          <w:sz w:val="24"/>
        </w:rPr>
        <w:t>和</w:t>
      </w:r>
      <w:r w:rsidRPr="000D1581">
        <w:rPr>
          <w:rFonts w:ascii="Times New Roman" w:eastAsia="宋体" w:hAnsi="宋体"/>
          <w:sz w:val="24"/>
        </w:rPr>
        <w:t>1</w:t>
      </w:r>
      <w:r w:rsidRPr="000D1581">
        <w:rPr>
          <w:rFonts w:ascii="Times New Roman" w:eastAsia="仿宋" w:hAnsi="仿宋"/>
          <w:sz w:val="24"/>
        </w:rPr>
        <w:t>分子</w:t>
      </w:r>
      <w:r w:rsidRPr="000D1581">
        <w:rPr>
          <w:rFonts w:ascii="Times New Roman" w:eastAsia="宋体" w:hAnsi="宋体"/>
          <w:sz w:val="24"/>
        </w:rPr>
        <w:t>2</w:t>
      </w:r>
      <w:r w:rsidRPr="000D1581">
        <w:rPr>
          <w:rFonts w:ascii="Times New Roman" w:eastAsia="仿宋" w:hAnsi="仿宋"/>
          <w:sz w:val="24"/>
        </w:rPr>
        <w:t>-</w:t>
      </w:r>
      <w:r w:rsidRPr="000D1581">
        <w:rPr>
          <w:rFonts w:ascii="Times New Roman" w:eastAsia="仿宋" w:hAnsi="仿宋"/>
          <w:sz w:val="24"/>
        </w:rPr>
        <w:t>磷酸乙醇酸</w:t>
      </w:r>
      <w:r w:rsidRPr="000D1581">
        <w:rPr>
          <w:rFonts w:ascii="Times New Roman" w:eastAsia="宋体" w:hAnsi="宋体"/>
          <w:sz w:val="24"/>
        </w:rPr>
        <w:t>,2</w:t>
      </w:r>
      <w:r w:rsidRPr="000D1581">
        <w:rPr>
          <w:rFonts w:ascii="Times New Roman" w:eastAsia="仿宋" w:hAnsi="仿宋"/>
          <w:sz w:val="24"/>
        </w:rPr>
        <w:t>-</w:t>
      </w:r>
      <w:r w:rsidRPr="000D1581">
        <w:rPr>
          <w:rFonts w:ascii="Times New Roman" w:eastAsia="仿宋" w:hAnsi="仿宋"/>
          <w:sz w:val="24"/>
        </w:rPr>
        <w:t>磷酸乙醇酸继续转化成乙醇酸。</w:t>
      </w:r>
      <w:r w:rsidRPr="000D1581">
        <w:rPr>
          <w:rFonts w:ascii="Times New Roman" w:eastAsia="宋体" w:hAnsi="宋体"/>
          <w:sz w:val="24"/>
        </w:rPr>
        <w:t>(4)</w:t>
      </w:r>
      <w:r w:rsidRPr="000D1581">
        <w:rPr>
          <w:rFonts w:ascii="Times New Roman" w:eastAsia="仿宋" w:hAnsi="仿宋"/>
          <w:sz w:val="24"/>
        </w:rPr>
        <w:t>提高光合作用效率是要提高有机物的生成量</w:t>
      </w:r>
      <w:r w:rsidRPr="000D1581">
        <w:rPr>
          <w:rFonts w:ascii="Times New Roman" w:eastAsia="宋体" w:hAnsi="宋体"/>
          <w:sz w:val="24"/>
        </w:rPr>
        <w:t>,</w:t>
      </w:r>
      <w:r w:rsidRPr="000D1581">
        <w:rPr>
          <w:rFonts w:ascii="Times New Roman" w:eastAsia="仿宋" w:hAnsi="仿宋"/>
          <w:sz w:val="24"/>
        </w:rPr>
        <w:t>需要促进</w:t>
      </w:r>
      <w:r w:rsidRPr="000D1581">
        <w:rPr>
          <w:rFonts w:ascii="Times New Roman" w:eastAsia="宋体" w:hAnsi="宋体"/>
          <w:sz w:val="24"/>
        </w:rPr>
        <w:t>R</w:t>
      </w:r>
      <w:r w:rsidRPr="000D1581">
        <w:rPr>
          <w:rFonts w:ascii="Times New Roman" w:eastAsia="仿宋" w:hAnsi="仿宋"/>
          <w:sz w:val="24"/>
        </w:rPr>
        <w:t>酶催化</w:t>
      </w:r>
      <w:r w:rsidRPr="000D1581">
        <w:rPr>
          <w:rFonts w:ascii="Times New Roman" w:eastAsia="宋体" w:hAnsi="宋体"/>
          <w:sz w:val="24"/>
        </w:rPr>
        <w:t>C</w:t>
      </w:r>
      <w:r w:rsidRPr="000D1581">
        <w:rPr>
          <w:rFonts w:ascii="Times New Roman" w:eastAsia="宋体" w:hAnsi="宋体"/>
          <w:sz w:val="24"/>
          <w:vertAlign w:val="subscript"/>
        </w:rPr>
        <w:t>5</w:t>
      </w:r>
      <w:r w:rsidRPr="000D1581">
        <w:rPr>
          <w:rFonts w:ascii="Times New Roman" w:eastAsia="仿宋" w:hAnsi="仿宋"/>
          <w:sz w:val="24"/>
        </w:rPr>
        <w:t>与</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形成</w:t>
      </w:r>
      <w:r w:rsidRPr="000D1581">
        <w:rPr>
          <w:rFonts w:ascii="Times New Roman" w:eastAsia="宋体" w:hAnsi="宋体"/>
          <w:sz w:val="24"/>
        </w:rPr>
        <w:t>3</w:t>
      </w:r>
      <w:r w:rsidRPr="000D1581">
        <w:rPr>
          <w:rFonts w:ascii="Times New Roman" w:eastAsia="仿宋" w:hAnsi="仿宋"/>
          <w:sz w:val="24"/>
        </w:rPr>
        <w:t>-</w:t>
      </w:r>
      <w:r w:rsidRPr="000D1581">
        <w:rPr>
          <w:rFonts w:ascii="Times New Roman" w:eastAsia="仿宋" w:hAnsi="仿宋"/>
          <w:sz w:val="24"/>
        </w:rPr>
        <w:t>磷酸甘油酸进而合成</w:t>
      </w:r>
      <w:r w:rsidRPr="000D1581">
        <w:rPr>
          <w:rFonts w:ascii="Times New Roman" w:eastAsia="宋体" w:hAnsi="宋体"/>
          <w:sz w:val="24"/>
        </w:rPr>
        <w:t>C</w:t>
      </w:r>
      <w:r w:rsidRPr="000D1581">
        <w:rPr>
          <w:rFonts w:ascii="Times New Roman" w:eastAsia="宋体" w:hAnsi="宋体"/>
          <w:sz w:val="24"/>
          <w:vertAlign w:val="subscript"/>
        </w:rPr>
        <w:t>3</w:t>
      </w:r>
      <w:r w:rsidRPr="000D1581">
        <w:rPr>
          <w:rFonts w:ascii="Times New Roman" w:eastAsia="仿宋" w:hAnsi="仿宋"/>
          <w:sz w:val="24"/>
        </w:rPr>
        <w:t>的过程</w:t>
      </w:r>
      <w:r w:rsidRPr="000D1581">
        <w:rPr>
          <w:rFonts w:ascii="Times New Roman" w:eastAsia="宋体" w:hAnsi="宋体"/>
          <w:sz w:val="24"/>
        </w:rPr>
        <w:t>,</w:t>
      </w:r>
      <w:r w:rsidRPr="000D1581">
        <w:rPr>
          <w:rFonts w:ascii="Times New Roman" w:eastAsia="仿宋" w:hAnsi="仿宋"/>
          <w:sz w:val="24"/>
        </w:rPr>
        <w:t>同时抑制</w:t>
      </w:r>
      <w:r w:rsidRPr="000D1581">
        <w:rPr>
          <w:rFonts w:ascii="Times New Roman" w:eastAsia="宋体" w:hAnsi="宋体"/>
          <w:sz w:val="24"/>
        </w:rPr>
        <w:t>R</w:t>
      </w:r>
      <w:r w:rsidRPr="000D1581">
        <w:rPr>
          <w:rFonts w:ascii="Times New Roman" w:eastAsia="仿宋" w:hAnsi="仿宋"/>
          <w:sz w:val="24"/>
        </w:rPr>
        <w:t>酶催化</w:t>
      </w:r>
      <w:r w:rsidRPr="000D1581">
        <w:rPr>
          <w:rFonts w:ascii="Times New Roman" w:eastAsia="宋体" w:hAnsi="宋体"/>
          <w:sz w:val="24"/>
        </w:rPr>
        <w:t>C</w:t>
      </w:r>
      <w:r w:rsidRPr="000D1581">
        <w:rPr>
          <w:rFonts w:ascii="Times New Roman" w:eastAsia="宋体" w:hAnsi="宋体"/>
          <w:sz w:val="24"/>
          <w:vertAlign w:val="subscript"/>
        </w:rPr>
        <w:t>5</w:t>
      </w:r>
      <w:r w:rsidRPr="000D1581">
        <w:rPr>
          <w:rFonts w:ascii="Times New Roman" w:eastAsia="仿宋" w:hAnsi="仿宋"/>
          <w:sz w:val="24"/>
        </w:rPr>
        <w:t>与</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生成</w:t>
      </w:r>
      <w:r w:rsidRPr="000D1581">
        <w:rPr>
          <w:rFonts w:ascii="Times New Roman" w:eastAsia="宋体" w:hAnsi="宋体"/>
          <w:sz w:val="24"/>
        </w:rPr>
        <w:t>2</w:t>
      </w:r>
      <w:r w:rsidRPr="000D1581">
        <w:rPr>
          <w:rFonts w:ascii="Times New Roman" w:eastAsia="仿宋" w:hAnsi="仿宋"/>
          <w:sz w:val="24"/>
        </w:rPr>
        <w:t>-</w:t>
      </w:r>
      <w:r w:rsidRPr="000D1581">
        <w:rPr>
          <w:rFonts w:ascii="Times New Roman" w:eastAsia="仿宋" w:hAnsi="仿宋"/>
          <w:sz w:val="24"/>
        </w:rPr>
        <w:t>磷酸乙醇酸及后续过程</w:t>
      </w:r>
      <w:r w:rsidRPr="000D1581">
        <w:rPr>
          <w:rFonts w:ascii="Times New Roman" w:eastAsia="宋体" w:hAnsi="宋体"/>
          <w:sz w:val="24"/>
        </w:rPr>
        <w:t>,</w:t>
      </w:r>
      <w:r w:rsidRPr="000D1581">
        <w:rPr>
          <w:rFonts w:ascii="Times New Roman" w:eastAsia="仿宋" w:hAnsi="仿宋"/>
          <w:sz w:val="24"/>
        </w:rPr>
        <w:t>故可以敲除</w:t>
      </w:r>
      <w:r w:rsidRPr="000D1581">
        <w:rPr>
          <w:rFonts w:ascii="Times New Roman" w:eastAsia="宋体" w:hAnsi="宋体"/>
          <w:sz w:val="24"/>
        </w:rPr>
        <w:t>T</w:t>
      </w:r>
      <w:r w:rsidRPr="000D1581">
        <w:rPr>
          <w:rFonts w:ascii="Times New Roman" w:eastAsia="仿宋" w:hAnsi="仿宋"/>
          <w:sz w:val="24"/>
        </w:rPr>
        <w:t>蛋白基因抑制叶绿体外的代谢过程</w:t>
      </w:r>
      <w:r w:rsidRPr="000D1581">
        <w:rPr>
          <w:rFonts w:ascii="Times New Roman" w:eastAsia="宋体" w:hAnsi="宋体"/>
          <w:sz w:val="24"/>
        </w:rPr>
        <w:t>,</w:t>
      </w:r>
      <w:r w:rsidRPr="000D1581">
        <w:rPr>
          <w:rFonts w:ascii="Times New Roman" w:eastAsia="仿宋" w:hAnsi="仿宋"/>
          <w:sz w:val="24"/>
        </w:rPr>
        <w:t>或使用抑制剂降低载体</w:t>
      </w:r>
      <w:r w:rsidRPr="000D1581">
        <w:rPr>
          <w:rFonts w:ascii="Times New Roman" w:eastAsia="宋体" w:hAnsi="宋体"/>
          <w:sz w:val="24"/>
        </w:rPr>
        <w:t>T</w:t>
      </w:r>
      <w:r w:rsidRPr="000D1581">
        <w:rPr>
          <w:rFonts w:ascii="Times New Roman" w:eastAsia="仿宋" w:hAnsi="仿宋"/>
          <w:sz w:val="24"/>
        </w:rPr>
        <w:t>的活性</w:t>
      </w:r>
      <w:r w:rsidRPr="000D1581">
        <w:rPr>
          <w:rFonts w:ascii="Times New Roman" w:eastAsia="宋体" w:hAnsi="宋体"/>
          <w:sz w:val="24"/>
        </w:rPr>
        <w:t>,</w:t>
      </w:r>
      <w:r w:rsidRPr="000D1581">
        <w:rPr>
          <w:rFonts w:ascii="Times New Roman" w:eastAsia="仿宋" w:hAnsi="仿宋"/>
          <w:sz w:val="24"/>
        </w:rPr>
        <w:t>或设法将释放的</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回收至叶绿体中以提高</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浓度促进暗反应过程。故选</w:t>
      </w:r>
      <w:r w:rsidRPr="000D1581">
        <w:rPr>
          <w:rFonts w:ascii="宋体" w:eastAsia="宋体" w:hAnsi="宋体" w:cs="宋体" w:hint="eastAsia"/>
          <w:sz w:val="24"/>
        </w:rPr>
        <w:t>①③④</w:t>
      </w:r>
      <w:r w:rsidRPr="000D1581">
        <w:rPr>
          <w:rFonts w:ascii="Times New Roman" w:eastAsia="仿宋" w:hAnsi="仿宋"/>
          <w:sz w:val="24"/>
        </w:rPr>
        <w:t>。</w:t>
      </w:r>
    </w:p>
    <w:p w:rsidR="00375013" w:rsidRPr="000D1581" w:rsidRDefault="00375013" w:rsidP="00375013">
      <w:pPr>
        <w:tabs>
          <w:tab w:val="left" w:pos="1871"/>
          <w:tab w:val="left" w:pos="3407"/>
          <w:tab w:val="left" w:pos="4949"/>
          <w:tab w:val="left" w:pos="6599"/>
        </w:tabs>
        <w:rPr>
          <w:rFonts w:ascii="Times New Roman" w:eastAsia="宋体" w:hAnsi="宋体"/>
          <w:sz w:val="24"/>
        </w:rPr>
      </w:pPr>
      <w:r w:rsidRPr="000D1581">
        <w:rPr>
          <w:rFonts w:ascii="宋体" w:eastAsia="宋体" w:hAnsi="宋体" w:cs="宋体" w:hint="eastAsia"/>
          <w:sz w:val="24"/>
        </w:rPr>
        <w:t>Ⅱ</w:t>
      </w:r>
      <w:r w:rsidRPr="000D1581">
        <w:rPr>
          <w:rFonts w:ascii="Times New Roman" w:eastAsia="宋体" w:hAnsi="Times New Roman" w:cs="Times New Roman"/>
          <w:sz w:val="24"/>
        </w:rPr>
        <w:t>.</w:t>
      </w:r>
      <w:r w:rsidRPr="000D1581">
        <w:rPr>
          <w:rFonts w:ascii="Times New Roman" w:eastAsia="宋体" w:hAnsi="宋体"/>
          <w:sz w:val="24"/>
        </w:rPr>
        <w:t>(1)</w:t>
      </w:r>
      <w:r w:rsidRPr="000D1581">
        <w:rPr>
          <w:rFonts w:ascii="Times New Roman" w:eastAsia="仿宋" w:hAnsi="仿宋"/>
          <w:sz w:val="24"/>
        </w:rPr>
        <w:t>根据组别分析</w:t>
      </w:r>
      <w:r w:rsidRPr="000D1581">
        <w:rPr>
          <w:rFonts w:ascii="Times New Roman" w:eastAsia="宋体" w:hAnsi="宋体"/>
          <w:sz w:val="24"/>
        </w:rPr>
        <w:t>,X</w:t>
      </w:r>
      <w:r w:rsidRPr="000D1581">
        <w:rPr>
          <w:rFonts w:ascii="Times New Roman" w:eastAsia="仿宋" w:hAnsi="仿宋"/>
          <w:sz w:val="24"/>
        </w:rPr>
        <w:t>应为</w:t>
      </w:r>
      <w:r w:rsidRPr="000D1581">
        <w:rPr>
          <w:rFonts w:ascii="Times New Roman" w:eastAsia="宋体" w:hAnsi="宋体"/>
          <w:sz w:val="24"/>
        </w:rPr>
        <w:t>36,</w:t>
      </w:r>
      <w:r w:rsidRPr="000D1581">
        <w:rPr>
          <w:rFonts w:ascii="Times New Roman" w:eastAsia="仿宋" w:hAnsi="仿宋"/>
          <w:sz w:val="24"/>
        </w:rPr>
        <w:t>各组实验中</w:t>
      </w:r>
      <w:r w:rsidRPr="000D1581">
        <w:rPr>
          <w:rFonts w:ascii="Times New Roman" w:eastAsia="宋体" w:hAnsi="宋体"/>
          <w:sz w:val="24"/>
        </w:rPr>
        <w:t>,</w:t>
      </w:r>
      <w:r w:rsidRPr="000D1581">
        <w:rPr>
          <w:rFonts w:ascii="Times New Roman" w:eastAsia="仿宋" w:hAnsi="仿宋"/>
          <w:sz w:val="24"/>
        </w:rPr>
        <w:t>用浓度</w:t>
      </w:r>
      <w:r w:rsidRPr="000D1581">
        <w:rPr>
          <w:rFonts w:ascii="宋体" w:eastAsia="宋体" w:hAnsi="宋体" w:cs="宋体" w:hint="eastAsia"/>
          <w:sz w:val="24"/>
        </w:rPr>
        <w:t>Ⅱ</w:t>
      </w:r>
      <w:r w:rsidRPr="000D1581">
        <w:rPr>
          <w:rFonts w:ascii="Times New Roman" w:eastAsia="仿宋" w:hAnsi="仿宋"/>
          <w:sz w:val="24"/>
        </w:rPr>
        <w:t>生长素类调节剂溶液处理</w:t>
      </w:r>
      <w:r w:rsidRPr="000D1581">
        <w:rPr>
          <w:rFonts w:ascii="Times New Roman" w:eastAsia="宋体" w:hAnsi="宋体"/>
          <w:sz w:val="24"/>
        </w:rPr>
        <w:t>48d,</w:t>
      </w:r>
      <w:r w:rsidRPr="000D1581">
        <w:rPr>
          <w:rFonts w:ascii="Times New Roman" w:eastAsia="仿宋" w:hAnsi="仿宋"/>
          <w:sz w:val="24"/>
        </w:rPr>
        <w:t>侧芽的生长效果最好。</w:t>
      </w:r>
      <w:r w:rsidRPr="000D1581">
        <w:rPr>
          <w:rFonts w:ascii="Times New Roman" w:eastAsia="宋体" w:hAnsi="宋体"/>
          <w:sz w:val="24"/>
        </w:rPr>
        <w:t>(2)</w:t>
      </w:r>
      <w:r w:rsidRPr="000D1581">
        <w:rPr>
          <w:rFonts w:ascii="Times New Roman" w:eastAsia="仿宋" w:hAnsi="仿宋"/>
          <w:sz w:val="24"/>
        </w:rPr>
        <w:t>浓度</w:t>
      </w:r>
      <w:r w:rsidRPr="000D1581">
        <w:rPr>
          <w:rFonts w:ascii="宋体" w:eastAsia="宋体" w:hAnsi="宋体" w:cs="宋体" w:hint="eastAsia"/>
          <w:sz w:val="24"/>
        </w:rPr>
        <w:t>Ⅲ</w:t>
      </w:r>
      <w:r w:rsidRPr="000D1581">
        <w:rPr>
          <w:rFonts w:ascii="Times New Roman" w:eastAsia="仿宋" w:hAnsi="仿宋"/>
          <w:sz w:val="24"/>
        </w:rPr>
        <w:t>处理的侧芽生长量均低于蒸馏水组</w:t>
      </w:r>
      <w:r w:rsidRPr="000D1581">
        <w:rPr>
          <w:rFonts w:ascii="Times New Roman" w:eastAsia="宋体" w:hAnsi="宋体"/>
          <w:sz w:val="24"/>
        </w:rPr>
        <w:t>,</w:t>
      </w:r>
      <w:r w:rsidRPr="000D1581">
        <w:rPr>
          <w:rFonts w:ascii="Times New Roman" w:eastAsia="仿宋" w:hAnsi="仿宋"/>
          <w:sz w:val="24"/>
        </w:rPr>
        <w:t>体现了生长素类调节剂具有在浓度过高时抑制生长的作用特点</w:t>
      </w:r>
      <w:r w:rsidRPr="000D1581">
        <w:rPr>
          <w:rFonts w:ascii="Times New Roman" w:eastAsia="宋体" w:hAnsi="宋体"/>
          <w:sz w:val="24"/>
        </w:rPr>
        <w:t>;</w:t>
      </w:r>
      <w:r w:rsidRPr="000D1581">
        <w:rPr>
          <w:rFonts w:ascii="Times New Roman" w:eastAsia="仿宋" w:hAnsi="仿宋"/>
          <w:sz w:val="24"/>
        </w:rPr>
        <w:t>浓度</w:t>
      </w:r>
      <w:r w:rsidRPr="000D1581">
        <w:rPr>
          <w:rFonts w:ascii="宋体" w:eastAsia="宋体" w:hAnsi="宋体" w:cs="宋体" w:hint="eastAsia"/>
          <w:sz w:val="24"/>
        </w:rPr>
        <w:t>Ⅰ</w:t>
      </w:r>
      <w:r w:rsidRPr="000D1581">
        <w:rPr>
          <w:rFonts w:ascii="Times New Roman" w:eastAsia="仿宋" w:hAnsi="仿宋"/>
          <w:sz w:val="24"/>
        </w:rPr>
        <w:t>、</w:t>
      </w:r>
      <w:r w:rsidRPr="000D1581">
        <w:rPr>
          <w:rFonts w:ascii="宋体" w:eastAsia="宋体" w:hAnsi="宋体" w:cs="宋体" w:hint="eastAsia"/>
          <w:sz w:val="24"/>
        </w:rPr>
        <w:t>Ⅱ</w:t>
      </w:r>
      <w:r w:rsidRPr="000D1581">
        <w:rPr>
          <w:rFonts w:ascii="Times New Roman" w:eastAsia="仿宋" w:hAnsi="仿宋"/>
          <w:sz w:val="24"/>
        </w:rPr>
        <w:t>处理的侧芽生长量均高于蒸馏水组</w:t>
      </w:r>
      <w:r w:rsidRPr="000D1581">
        <w:rPr>
          <w:rFonts w:ascii="Times New Roman" w:eastAsia="宋体" w:hAnsi="宋体"/>
          <w:sz w:val="24"/>
        </w:rPr>
        <w:t>,</w:t>
      </w:r>
      <w:r w:rsidRPr="000D1581">
        <w:rPr>
          <w:rFonts w:ascii="Times New Roman" w:eastAsia="仿宋" w:hAnsi="仿宋"/>
          <w:sz w:val="24"/>
        </w:rPr>
        <w:t>体现了生长素类调节剂具有在浓度较低时促进生长的作用特点</w:t>
      </w:r>
      <w:r w:rsidRPr="000D1581">
        <w:rPr>
          <w:rFonts w:ascii="Times New Roman" w:eastAsia="宋体" w:hAnsi="宋体"/>
          <w:sz w:val="24"/>
        </w:rPr>
        <w:t>,</w:t>
      </w:r>
      <w:r w:rsidRPr="000D1581">
        <w:rPr>
          <w:rFonts w:ascii="Times New Roman" w:eastAsia="仿宋" w:hAnsi="仿宋"/>
          <w:sz w:val="24"/>
        </w:rPr>
        <w:t>但浓度</w:t>
      </w:r>
      <w:r w:rsidRPr="000D1581">
        <w:rPr>
          <w:rFonts w:ascii="宋体" w:eastAsia="宋体" w:hAnsi="宋体" w:cs="宋体" w:hint="eastAsia"/>
          <w:sz w:val="24"/>
        </w:rPr>
        <w:t>Ⅰ</w:t>
      </w:r>
      <w:r w:rsidRPr="000D1581">
        <w:rPr>
          <w:rFonts w:ascii="Times New Roman" w:eastAsia="仿宋" w:hAnsi="仿宋"/>
          <w:sz w:val="24"/>
        </w:rPr>
        <w:t>和浓度</w:t>
      </w:r>
      <w:r w:rsidRPr="000D1581">
        <w:rPr>
          <w:rFonts w:ascii="宋体" w:eastAsia="宋体" w:hAnsi="宋体" w:cs="宋体" w:hint="eastAsia"/>
          <w:sz w:val="24"/>
        </w:rPr>
        <w:t>Ⅱ</w:t>
      </w:r>
      <w:r w:rsidRPr="000D1581">
        <w:rPr>
          <w:rFonts w:ascii="Times New Roman" w:eastAsia="仿宋" w:hAnsi="仿宋"/>
          <w:sz w:val="24"/>
        </w:rPr>
        <w:t>的大小不能确定</w:t>
      </w:r>
      <w:r w:rsidRPr="000D1581">
        <w:rPr>
          <w:rFonts w:ascii="Times New Roman" w:eastAsia="宋体" w:hAnsi="宋体"/>
          <w:sz w:val="24"/>
        </w:rPr>
        <w:t>,</w:t>
      </w:r>
      <w:r w:rsidRPr="000D1581">
        <w:rPr>
          <w:rFonts w:ascii="Times New Roman" w:eastAsia="仿宋" w:hAnsi="仿宋"/>
          <w:sz w:val="24"/>
        </w:rPr>
        <w:t>故选</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c</w:t>
      </w:r>
      <w:r w:rsidRPr="000D1581">
        <w:rPr>
          <w:rFonts w:ascii="Times New Roman" w:eastAsia="仿宋" w:hAnsi="仿宋"/>
          <w:sz w:val="24"/>
        </w:rPr>
        <w:t>。</w:t>
      </w:r>
      <w:r w:rsidRPr="000D1581">
        <w:rPr>
          <w:rFonts w:ascii="Times New Roman" w:eastAsia="宋体" w:hAnsi="宋体"/>
          <w:sz w:val="24"/>
        </w:rPr>
        <w:t>(3)</w:t>
      </w:r>
      <w:r w:rsidRPr="000D1581">
        <w:rPr>
          <w:rFonts w:ascii="Times New Roman" w:eastAsia="仿宋" w:hAnsi="仿宋"/>
          <w:sz w:val="24"/>
        </w:rPr>
        <w:t>浓度</w:t>
      </w:r>
      <w:r w:rsidRPr="000D1581">
        <w:rPr>
          <w:rFonts w:ascii="宋体" w:eastAsia="宋体" w:hAnsi="宋体" w:cs="宋体" w:hint="eastAsia"/>
          <w:sz w:val="24"/>
        </w:rPr>
        <w:t>Ⅰ</w:t>
      </w:r>
      <w:r w:rsidRPr="000D1581">
        <w:rPr>
          <w:rFonts w:ascii="Times New Roman" w:eastAsia="仿宋" w:hAnsi="仿宋"/>
          <w:sz w:val="24"/>
        </w:rPr>
        <w:t>可能大于最适浓度也有可能小于最适浓度</w:t>
      </w:r>
      <w:r w:rsidRPr="000D1581">
        <w:rPr>
          <w:rFonts w:ascii="Times New Roman" w:eastAsia="宋体" w:hAnsi="宋体"/>
          <w:sz w:val="24"/>
        </w:rPr>
        <w:t>,</w:t>
      </w:r>
      <w:r w:rsidRPr="000D1581">
        <w:rPr>
          <w:rFonts w:ascii="Times New Roman" w:eastAsia="仿宋" w:hAnsi="仿宋"/>
          <w:sz w:val="24"/>
        </w:rPr>
        <w:t>若浓度</w:t>
      </w:r>
      <w:r w:rsidRPr="000D1581">
        <w:rPr>
          <w:rFonts w:ascii="宋体" w:eastAsia="宋体" w:hAnsi="宋体" w:cs="宋体" w:hint="eastAsia"/>
          <w:sz w:val="24"/>
        </w:rPr>
        <w:t>Ⅰ</w:t>
      </w:r>
      <w:r w:rsidRPr="000D1581">
        <w:rPr>
          <w:rFonts w:ascii="Times New Roman" w:eastAsia="仿宋" w:hAnsi="仿宋"/>
          <w:sz w:val="24"/>
        </w:rPr>
        <w:t>大于最适浓度</w:t>
      </w:r>
      <w:r w:rsidRPr="000D1581">
        <w:rPr>
          <w:rFonts w:ascii="Times New Roman" w:eastAsia="宋体" w:hAnsi="宋体"/>
          <w:sz w:val="24"/>
        </w:rPr>
        <w:t>,</w:t>
      </w:r>
      <w:r w:rsidRPr="000D1581">
        <w:rPr>
          <w:rFonts w:ascii="Times New Roman" w:eastAsia="仿宋" w:hAnsi="仿宋"/>
          <w:sz w:val="24"/>
        </w:rPr>
        <w:t>稀释后侧芽生长量增加</w:t>
      </w:r>
      <w:r w:rsidRPr="000D1581">
        <w:rPr>
          <w:rFonts w:ascii="Times New Roman" w:eastAsia="宋体" w:hAnsi="宋体"/>
          <w:sz w:val="24"/>
        </w:rPr>
        <w:t>(</w:t>
      </w:r>
      <w:r w:rsidRPr="000D1581">
        <w:rPr>
          <w:rFonts w:ascii="Times New Roman" w:eastAsia="仿宋" w:hAnsi="仿宋"/>
          <w:sz w:val="24"/>
        </w:rPr>
        <w:t>促进作用增强</w:t>
      </w:r>
      <w:r w:rsidRPr="000D1581">
        <w:rPr>
          <w:rFonts w:ascii="Times New Roman" w:eastAsia="宋体" w:hAnsi="宋体"/>
          <w:sz w:val="24"/>
        </w:rPr>
        <w:t>)</w:t>
      </w:r>
      <w:r w:rsidRPr="000D1581">
        <w:rPr>
          <w:rFonts w:ascii="Times New Roman" w:eastAsia="仿宋" w:hAnsi="仿宋"/>
          <w:sz w:val="24"/>
        </w:rPr>
        <w:t>或不变</w:t>
      </w:r>
      <w:r w:rsidRPr="000D1581">
        <w:rPr>
          <w:rFonts w:ascii="Times New Roman" w:eastAsia="宋体" w:hAnsi="宋体"/>
          <w:sz w:val="24"/>
        </w:rPr>
        <w:t>(</w:t>
      </w:r>
      <w:r w:rsidRPr="000D1581">
        <w:rPr>
          <w:rFonts w:ascii="Times New Roman" w:eastAsia="仿宋" w:hAnsi="仿宋"/>
          <w:sz w:val="24"/>
        </w:rPr>
        <w:t>促进作用相同</w:t>
      </w:r>
      <w:r w:rsidRPr="000D1581">
        <w:rPr>
          <w:rFonts w:ascii="Times New Roman" w:eastAsia="宋体" w:hAnsi="宋体"/>
          <w:sz w:val="24"/>
        </w:rPr>
        <w:t>);</w:t>
      </w:r>
      <w:r w:rsidRPr="000D1581">
        <w:rPr>
          <w:rFonts w:ascii="Times New Roman" w:eastAsia="仿宋" w:hAnsi="仿宋"/>
          <w:sz w:val="24"/>
        </w:rPr>
        <w:t>若浓度</w:t>
      </w:r>
      <w:r w:rsidRPr="000D1581">
        <w:rPr>
          <w:rFonts w:ascii="宋体" w:eastAsia="宋体" w:hAnsi="宋体" w:cs="宋体" w:hint="eastAsia"/>
          <w:sz w:val="24"/>
        </w:rPr>
        <w:t>Ⅰ</w:t>
      </w:r>
      <w:r w:rsidRPr="000D1581">
        <w:rPr>
          <w:rFonts w:ascii="Times New Roman" w:eastAsia="仿宋" w:hAnsi="仿宋"/>
          <w:sz w:val="24"/>
        </w:rPr>
        <w:t>小于最适浓度</w:t>
      </w:r>
      <w:r w:rsidRPr="000D1581">
        <w:rPr>
          <w:rFonts w:ascii="Times New Roman" w:eastAsia="宋体" w:hAnsi="宋体"/>
          <w:sz w:val="24"/>
        </w:rPr>
        <w:t>,</w:t>
      </w:r>
      <w:r w:rsidRPr="000D1581">
        <w:rPr>
          <w:rFonts w:ascii="Times New Roman" w:eastAsia="仿宋" w:hAnsi="仿宋"/>
          <w:sz w:val="24"/>
        </w:rPr>
        <w:t>稀释后侧芽生长量减少</w:t>
      </w:r>
      <w:r w:rsidRPr="000D1581">
        <w:rPr>
          <w:rFonts w:ascii="Times New Roman" w:eastAsia="宋体" w:hAnsi="宋体"/>
          <w:sz w:val="24"/>
        </w:rPr>
        <w:t>(</w:t>
      </w:r>
      <w:r w:rsidRPr="000D1581">
        <w:rPr>
          <w:rFonts w:ascii="Times New Roman" w:eastAsia="仿宋" w:hAnsi="仿宋"/>
          <w:sz w:val="24"/>
        </w:rPr>
        <w:t>促进作用减弱</w:t>
      </w:r>
      <w:r w:rsidRPr="000D1581">
        <w:rPr>
          <w:rFonts w:ascii="Times New Roman" w:eastAsia="宋体" w:hAnsi="宋体"/>
          <w:sz w:val="24"/>
        </w:rPr>
        <w:t>),</w:t>
      </w:r>
      <w:r w:rsidRPr="000D1581">
        <w:rPr>
          <w:rFonts w:ascii="Times New Roman" w:eastAsia="仿宋" w:hAnsi="仿宋"/>
          <w:sz w:val="24"/>
        </w:rPr>
        <w:t>故选</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b</w:t>
      </w:r>
      <w:r w:rsidRPr="000D1581">
        <w:rPr>
          <w:rFonts w:ascii="Times New Roman" w:eastAsia="仿宋" w:hAnsi="仿宋"/>
          <w:sz w:val="24"/>
        </w:rPr>
        <w:t>、</w:t>
      </w:r>
      <w:r w:rsidRPr="000D1581">
        <w:rPr>
          <w:rFonts w:ascii="Times New Roman" w:eastAsia="宋体" w:hAnsi="宋体"/>
          <w:sz w:val="24"/>
        </w:rPr>
        <w:t>d</w:t>
      </w:r>
      <w:r w:rsidRPr="000D1581">
        <w:rPr>
          <w:rFonts w:ascii="Times New Roman" w:eastAsia="仿宋" w:hAnsi="仿宋"/>
          <w:sz w:val="24"/>
        </w:rPr>
        <w:t>。</w:t>
      </w:r>
    </w:p>
    <w:p w:rsidR="00375013" w:rsidRPr="000D1581" w:rsidRDefault="00375013" w:rsidP="0037501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3</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极性运输</w:t>
      </w:r>
    </w:p>
    <w:p w:rsidR="00375013" w:rsidRPr="000D1581" w:rsidRDefault="00375013" w:rsidP="00375013">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 xml:space="preserve">农杆菌转化　</w:t>
      </w:r>
      <w:r w:rsidRPr="000D1581">
        <w:rPr>
          <w:rFonts w:ascii="Times New Roman" w:eastAsia="宋体" w:hAnsi="宋体"/>
          <w:sz w:val="24"/>
        </w:rPr>
        <w:t>tmk</w:t>
      </w:r>
      <w:r w:rsidRPr="000D1581">
        <w:rPr>
          <w:rFonts w:ascii="Times New Roman" w:eastAsia="宋体" w:hAnsi="宋体"/>
          <w:sz w:val="24"/>
        </w:rPr>
        <w:t>突变体的顶勾弯曲度减小</w:t>
      </w:r>
      <w:r w:rsidRPr="000D1581">
        <w:rPr>
          <w:rFonts w:ascii="Times New Roman" w:eastAsia="宋体" w:hAnsi="宋体"/>
          <w:sz w:val="24"/>
        </w:rPr>
        <w:t>,</w:t>
      </w:r>
      <w:r w:rsidRPr="000D1581">
        <w:rPr>
          <w:rFonts w:ascii="Times New Roman" w:eastAsia="宋体" w:hAnsi="宋体"/>
          <w:sz w:val="24"/>
        </w:rPr>
        <w:t>转入</w:t>
      </w:r>
      <w:r w:rsidRPr="000D1581">
        <w:rPr>
          <w:rFonts w:ascii="Times New Roman" w:eastAsia="宋体" w:hAnsi="宋体"/>
          <w:i/>
          <w:sz w:val="24"/>
        </w:rPr>
        <w:t>TMK</w:t>
      </w:r>
      <w:r w:rsidRPr="000D1581">
        <w:rPr>
          <w:rFonts w:ascii="Times New Roman" w:eastAsia="宋体" w:hAnsi="宋体"/>
          <w:sz w:val="24"/>
        </w:rPr>
        <w:t>基因可部分恢复顶勾弯曲</w:t>
      </w:r>
    </w:p>
    <w:p w:rsidR="00375013" w:rsidRPr="000D1581" w:rsidRDefault="00375013" w:rsidP="00375013">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相比于野生型植株</w:t>
      </w:r>
      <w:r w:rsidRPr="000D1581">
        <w:rPr>
          <w:rFonts w:ascii="Times New Roman" w:eastAsia="宋体" w:hAnsi="宋体"/>
          <w:sz w:val="24"/>
        </w:rPr>
        <w:t>,</w:t>
      </w:r>
      <w:r w:rsidRPr="000D1581">
        <w:rPr>
          <w:rFonts w:ascii="Times New Roman" w:eastAsia="宋体" w:hAnsi="宋体"/>
          <w:sz w:val="24"/>
        </w:rPr>
        <w:t>顶勾弯曲处内侧细胞生长加快</w:t>
      </w:r>
    </w:p>
    <w:p w:rsidR="00375013" w:rsidRPr="000D1581" w:rsidRDefault="00375013" w:rsidP="00375013">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(4)TMK</w:t>
      </w:r>
      <w:r w:rsidRPr="000D1581">
        <w:rPr>
          <w:rFonts w:ascii="Times New Roman" w:eastAsia="宋体" w:hAnsi="宋体"/>
          <w:sz w:val="24"/>
        </w:rPr>
        <w:t>蛋白</w:t>
      </w:r>
      <w:r w:rsidRPr="000D1581">
        <w:rPr>
          <w:rFonts w:ascii="Times New Roman" w:eastAsia="宋体" w:hAnsi="宋体"/>
          <w:sz w:val="24"/>
        </w:rPr>
        <w:t>C</w:t>
      </w:r>
      <w:r w:rsidRPr="000D1581">
        <w:rPr>
          <w:rFonts w:ascii="Times New Roman" w:eastAsia="宋体" w:hAnsi="宋体"/>
          <w:sz w:val="24"/>
        </w:rPr>
        <w:t>端量　细胞核内磷酸化蛋白</w:t>
      </w:r>
      <w:r w:rsidRPr="000D1581">
        <w:rPr>
          <w:rFonts w:ascii="Times New Roman" w:eastAsia="宋体" w:hAnsi="宋体"/>
          <w:sz w:val="24"/>
        </w:rPr>
        <w:t>X</w:t>
      </w:r>
      <w:r w:rsidRPr="000D1581">
        <w:rPr>
          <w:rFonts w:ascii="Times New Roman" w:eastAsia="宋体" w:hAnsi="宋体"/>
          <w:sz w:val="24"/>
        </w:rPr>
        <w:t>的量　促进生长基因的表达量</w:t>
      </w:r>
    </w:p>
    <w:p w:rsidR="00375013" w:rsidRPr="000D1581" w:rsidRDefault="00375013" w:rsidP="00375013">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生长素从形态学上端到形态学下端的运输方式一般是极性运输</w:t>
      </w:r>
      <w:r w:rsidRPr="000D1581">
        <w:rPr>
          <w:rFonts w:ascii="Times New Roman" w:eastAsia="宋体" w:hAnsi="宋体"/>
          <w:sz w:val="24"/>
        </w:rPr>
        <w:t>,</w:t>
      </w:r>
      <w:r w:rsidRPr="000D1581">
        <w:rPr>
          <w:rFonts w:ascii="Times New Roman" w:eastAsia="仿宋" w:hAnsi="仿宋"/>
          <w:sz w:val="24"/>
        </w:rPr>
        <w:t>在成熟组织中通过输导组织进行非极性运输</w:t>
      </w:r>
      <w:r w:rsidRPr="000D1581">
        <w:rPr>
          <w:rFonts w:ascii="Times New Roman" w:eastAsia="宋体" w:hAnsi="宋体"/>
          <w:sz w:val="24"/>
        </w:rPr>
        <w:t>,</w:t>
      </w:r>
      <w:r w:rsidRPr="000D1581">
        <w:rPr>
          <w:rFonts w:ascii="Times New Roman" w:eastAsia="仿宋" w:hAnsi="仿宋"/>
          <w:sz w:val="24"/>
        </w:rPr>
        <w:t>胚芽鞘的尖端部位是横向运输。</w:t>
      </w:r>
      <w:r w:rsidRPr="000D1581">
        <w:rPr>
          <w:rFonts w:ascii="Times New Roman" w:eastAsia="宋体" w:hAnsi="宋体"/>
          <w:sz w:val="24"/>
        </w:rPr>
        <w:t>(2)</w:t>
      </w:r>
      <w:r w:rsidRPr="000D1581">
        <w:rPr>
          <w:rFonts w:ascii="Times New Roman" w:eastAsia="仿宋" w:hAnsi="仿宋"/>
          <w:sz w:val="24"/>
        </w:rPr>
        <w:t>基因工程中将目的基因导入植物细胞通常用农杆菌转化法实现</w:t>
      </w:r>
      <w:r w:rsidRPr="000D1581">
        <w:rPr>
          <w:rFonts w:ascii="Times New Roman" w:eastAsia="宋体" w:hAnsi="宋体"/>
          <w:sz w:val="24"/>
        </w:rPr>
        <w:t>,</w:t>
      </w:r>
      <w:r w:rsidRPr="000D1581">
        <w:rPr>
          <w:rFonts w:ascii="Times New Roman" w:eastAsia="仿宋" w:hAnsi="仿宋"/>
          <w:sz w:val="24"/>
        </w:rPr>
        <w:t>由图</w:t>
      </w:r>
      <w:r w:rsidRPr="000D1581">
        <w:rPr>
          <w:rFonts w:ascii="Times New Roman" w:eastAsia="宋体" w:hAnsi="宋体"/>
          <w:sz w:val="24"/>
        </w:rPr>
        <w:t>2</w:t>
      </w:r>
      <w:r w:rsidRPr="000D1581">
        <w:rPr>
          <w:rFonts w:ascii="Times New Roman" w:eastAsia="仿宋" w:hAnsi="仿宋"/>
          <w:sz w:val="24"/>
        </w:rPr>
        <w:t>结果可知</w:t>
      </w:r>
      <w:r w:rsidRPr="000D1581">
        <w:rPr>
          <w:rFonts w:ascii="Times New Roman" w:eastAsia="宋体" w:hAnsi="宋体"/>
          <w:sz w:val="24"/>
        </w:rPr>
        <w:t>,tmk</w:t>
      </w:r>
      <w:r w:rsidRPr="000D1581">
        <w:rPr>
          <w:rFonts w:ascii="Times New Roman" w:eastAsia="仿宋" w:hAnsi="仿宋"/>
          <w:sz w:val="24"/>
        </w:rPr>
        <w:t>突变体的顶勾弯曲度减小</w:t>
      </w:r>
      <w:r w:rsidRPr="000D1581">
        <w:rPr>
          <w:rFonts w:ascii="Times New Roman" w:eastAsia="宋体" w:hAnsi="宋体"/>
          <w:sz w:val="24"/>
        </w:rPr>
        <w:t>,</w:t>
      </w:r>
      <w:r w:rsidRPr="000D1581">
        <w:rPr>
          <w:rFonts w:ascii="Times New Roman" w:eastAsia="仿宋" w:hAnsi="仿宋"/>
          <w:sz w:val="24"/>
        </w:rPr>
        <w:t>转入</w:t>
      </w:r>
      <w:r w:rsidRPr="000D1581">
        <w:rPr>
          <w:rFonts w:ascii="Times New Roman" w:eastAsia="宋体" w:hAnsi="宋体"/>
          <w:i/>
          <w:sz w:val="24"/>
        </w:rPr>
        <w:t>TMK</w:t>
      </w:r>
      <w:r w:rsidRPr="000D1581">
        <w:rPr>
          <w:rFonts w:ascii="Times New Roman" w:eastAsia="仿宋" w:hAnsi="仿宋"/>
          <w:sz w:val="24"/>
        </w:rPr>
        <w:t>基因可部分恢复顶勾弯曲。</w:t>
      </w:r>
      <w:r w:rsidRPr="000D1581">
        <w:rPr>
          <w:rFonts w:ascii="Times New Roman" w:eastAsia="宋体" w:hAnsi="宋体"/>
          <w:sz w:val="24"/>
        </w:rPr>
        <w:t>(3)</w:t>
      </w:r>
      <w:r w:rsidRPr="000D1581">
        <w:rPr>
          <w:rFonts w:ascii="Times New Roman" w:eastAsia="仿宋" w:hAnsi="仿宋"/>
          <w:sz w:val="24"/>
        </w:rPr>
        <w:t>图</w:t>
      </w:r>
      <w:r w:rsidRPr="000D1581">
        <w:rPr>
          <w:rFonts w:ascii="Times New Roman" w:eastAsia="宋体" w:hAnsi="宋体"/>
          <w:sz w:val="24"/>
        </w:rPr>
        <w:t>4</w:t>
      </w:r>
      <w:r w:rsidRPr="000D1581">
        <w:rPr>
          <w:rFonts w:ascii="Times New Roman" w:eastAsia="仿宋" w:hAnsi="仿宋"/>
          <w:sz w:val="24"/>
        </w:rPr>
        <w:t>的实验结果表明</w:t>
      </w:r>
      <w:r w:rsidRPr="000D1581">
        <w:rPr>
          <w:rFonts w:ascii="Times New Roman" w:eastAsia="宋体" w:hAnsi="宋体"/>
          <w:sz w:val="24"/>
        </w:rPr>
        <w:t>,</w:t>
      </w:r>
      <w:r w:rsidRPr="000D1581">
        <w:rPr>
          <w:rFonts w:ascii="Times New Roman" w:eastAsia="仿宋" w:hAnsi="仿宋"/>
          <w:sz w:val="24"/>
        </w:rPr>
        <w:t>转基因前后顶勾处外侧的细胞长度基本没变化</w:t>
      </w:r>
      <w:r w:rsidRPr="000D1581">
        <w:rPr>
          <w:rFonts w:ascii="Times New Roman" w:eastAsia="宋体" w:hAnsi="宋体"/>
          <w:sz w:val="24"/>
        </w:rPr>
        <w:t>,</w:t>
      </w:r>
      <w:r w:rsidRPr="000D1581">
        <w:rPr>
          <w:rFonts w:ascii="Times New Roman" w:eastAsia="仿宋" w:hAnsi="仿宋"/>
          <w:sz w:val="24"/>
        </w:rPr>
        <w:t>只是</w:t>
      </w:r>
      <w:r w:rsidRPr="000D1581">
        <w:rPr>
          <w:rFonts w:ascii="Times New Roman" w:eastAsia="宋体" w:hAnsi="宋体"/>
          <w:sz w:val="24"/>
        </w:rPr>
        <w:t>tmk</w:t>
      </w:r>
      <w:r w:rsidRPr="000D1581">
        <w:rPr>
          <w:rFonts w:ascii="Times New Roman" w:eastAsia="仿宋" w:hAnsi="仿宋"/>
          <w:sz w:val="24"/>
        </w:rPr>
        <w:t>突变体顶勾处的内侧细胞长度比野生型植株更长</w:t>
      </w:r>
      <w:r w:rsidRPr="000D1581">
        <w:rPr>
          <w:rFonts w:ascii="Times New Roman" w:eastAsia="宋体" w:hAnsi="宋体"/>
          <w:sz w:val="24"/>
        </w:rPr>
        <w:t>,</w:t>
      </w:r>
      <w:r w:rsidRPr="000D1581">
        <w:rPr>
          <w:rFonts w:ascii="Times New Roman" w:eastAsia="仿宋" w:hAnsi="仿宋"/>
          <w:sz w:val="24"/>
        </w:rPr>
        <w:t>故得出的结论为</w:t>
      </w:r>
      <w:r w:rsidRPr="000D1581">
        <w:rPr>
          <w:rFonts w:ascii="Times New Roman" w:eastAsia="宋体" w:hAnsi="宋体"/>
          <w:sz w:val="24"/>
        </w:rPr>
        <w:t>tmk</w:t>
      </w:r>
      <w:r w:rsidRPr="000D1581">
        <w:rPr>
          <w:rFonts w:ascii="Times New Roman" w:eastAsia="仿宋" w:hAnsi="仿宋"/>
          <w:sz w:val="24"/>
        </w:rPr>
        <w:t>突变体顶勾弯曲度改变的原因是其顶勾弯曲处内侧细胞生长加快。</w:t>
      </w:r>
      <w:r w:rsidRPr="000D1581">
        <w:rPr>
          <w:rFonts w:ascii="Times New Roman" w:eastAsia="宋体" w:hAnsi="宋体"/>
          <w:sz w:val="24"/>
        </w:rPr>
        <w:t>(4)</w:t>
      </w:r>
      <w:r w:rsidRPr="000D1581">
        <w:rPr>
          <w:rFonts w:ascii="Times New Roman" w:eastAsia="仿宋" w:hAnsi="仿宋"/>
          <w:sz w:val="24"/>
        </w:rPr>
        <w:t>图</w:t>
      </w:r>
      <w:r w:rsidRPr="000D1581">
        <w:rPr>
          <w:rFonts w:ascii="Times New Roman" w:eastAsia="宋体" w:hAnsi="宋体"/>
          <w:sz w:val="24"/>
        </w:rPr>
        <w:t>5</w:t>
      </w:r>
      <w:r w:rsidRPr="000D1581">
        <w:rPr>
          <w:rFonts w:ascii="Times New Roman" w:eastAsia="仿宋" w:hAnsi="仿宋"/>
          <w:sz w:val="24"/>
        </w:rPr>
        <w:t>显示在生长素浓度较高时</w:t>
      </w:r>
      <w:r w:rsidRPr="000D1581">
        <w:rPr>
          <w:rFonts w:ascii="Times New Roman" w:eastAsia="宋体" w:hAnsi="宋体"/>
          <w:sz w:val="24"/>
        </w:rPr>
        <w:t>,TMK</w:t>
      </w:r>
      <w:r w:rsidRPr="000D1581">
        <w:rPr>
          <w:rFonts w:ascii="Times New Roman" w:eastAsia="仿宋" w:hAnsi="仿宋"/>
          <w:sz w:val="24"/>
        </w:rPr>
        <w:t>蛋白</w:t>
      </w:r>
      <w:r w:rsidRPr="000D1581">
        <w:rPr>
          <w:rFonts w:ascii="Times New Roman" w:eastAsia="宋体" w:hAnsi="宋体"/>
          <w:sz w:val="24"/>
        </w:rPr>
        <w:t>C</w:t>
      </w:r>
      <w:r w:rsidRPr="000D1581">
        <w:rPr>
          <w:rFonts w:ascii="Times New Roman" w:eastAsia="仿宋" w:hAnsi="仿宋"/>
          <w:sz w:val="24"/>
        </w:rPr>
        <w:t>端被剪切</w:t>
      </w:r>
      <w:r w:rsidRPr="000D1581">
        <w:rPr>
          <w:rFonts w:ascii="Times New Roman" w:eastAsia="宋体" w:hAnsi="宋体"/>
          <w:sz w:val="24"/>
        </w:rPr>
        <w:t>,</w:t>
      </w:r>
      <w:r w:rsidRPr="000D1581">
        <w:rPr>
          <w:rFonts w:ascii="Times New Roman" w:eastAsia="仿宋" w:hAnsi="仿宋"/>
          <w:sz w:val="24"/>
        </w:rPr>
        <w:t>然后</w:t>
      </w:r>
      <w:r w:rsidRPr="000D1581">
        <w:rPr>
          <w:rFonts w:ascii="Times New Roman" w:eastAsia="宋体" w:hAnsi="宋体"/>
          <w:sz w:val="24"/>
        </w:rPr>
        <w:t>TMK</w:t>
      </w:r>
      <w:r w:rsidRPr="000D1581">
        <w:rPr>
          <w:rFonts w:ascii="Times New Roman" w:eastAsia="仿宋" w:hAnsi="仿宋"/>
          <w:sz w:val="24"/>
        </w:rPr>
        <w:t>蛋白</w:t>
      </w:r>
      <w:r w:rsidRPr="000D1581">
        <w:rPr>
          <w:rFonts w:ascii="Times New Roman" w:eastAsia="宋体" w:hAnsi="宋体"/>
          <w:sz w:val="24"/>
        </w:rPr>
        <w:t>C</w:t>
      </w:r>
      <w:r w:rsidRPr="000D1581">
        <w:rPr>
          <w:rFonts w:ascii="Times New Roman" w:eastAsia="仿宋" w:hAnsi="仿宋"/>
          <w:sz w:val="24"/>
        </w:rPr>
        <w:t>端进入细胞促进了核内蛋白</w:t>
      </w:r>
      <w:r w:rsidRPr="000D1581">
        <w:rPr>
          <w:rFonts w:ascii="Times New Roman" w:eastAsia="宋体" w:hAnsi="宋体"/>
          <w:sz w:val="24"/>
        </w:rPr>
        <w:t>X</w:t>
      </w:r>
      <w:r w:rsidRPr="000D1581">
        <w:rPr>
          <w:rFonts w:ascii="Times New Roman" w:eastAsia="仿宋" w:hAnsi="仿宋"/>
          <w:sz w:val="24"/>
        </w:rPr>
        <w:t>的磷酸化</w:t>
      </w:r>
      <w:r w:rsidRPr="000D1581">
        <w:rPr>
          <w:rFonts w:ascii="Times New Roman" w:eastAsia="宋体" w:hAnsi="宋体"/>
          <w:sz w:val="24"/>
        </w:rPr>
        <w:t>,</w:t>
      </w:r>
      <w:r w:rsidRPr="000D1581">
        <w:rPr>
          <w:rFonts w:ascii="Times New Roman" w:eastAsia="仿宋" w:hAnsi="仿宋"/>
          <w:sz w:val="24"/>
        </w:rPr>
        <w:t>进而抑制了促进生长因子的表达</w:t>
      </w:r>
      <w:r w:rsidRPr="000D1581">
        <w:rPr>
          <w:rFonts w:ascii="Times New Roman" w:eastAsia="宋体" w:hAnsi="宋体"/>
          <w:sz w:val="24"/>
        </w:rPr>
        <w:t>,</w:t>
      </w:r>
      <w:r w:rsidRPr="000D1581">
        <w:rPr>
          <w:rFonts w:ascii="Times New Roman" w:eastAsia="仿宋" w:hAnsi="仿宋"/>
          <w:sz w:val="24"/>
        </w:rPr>
        <w:t>导致细胞伸长生长被抑制</w:t>
      </w:r>
      <w:r w:rsidRPr="000D1581">
        <w:rPr>
          <w:rFonts w:ascii="Times New Roman" w:eastAsia="宋体" w:hAnsi="宋体"/>
          <w:sz w:val="24"/>
        </w:rPr>
        <w:t>,</w:t>
      </w:r>
      <w:r w:rsidRPr="000D1581">
        <w:rPr>
          <w:rFonts w:ascii="Times New Roman" w:eastAsia="仿宋" w:hAnsi="仿宋"/>
          <w:sz w:val="24"/>
        </w:rPr>
        <w:t>而</w:t>
      </w:r>
      <w:r w:rsidRPr="000D1581">
        <w:rPr>
          <w:rFonts w:ascii="Times New Roman" w:eastAsia="宋体" w:hAnsi="宋体"/>
          <w:sz w:val="24"/>
        </w:rPr>
        <w:t>tmk</w:t>
      </w:r>
      <w:r w:rsidRPr="000D1581">
        <w:rPr>
          <w:rFonts w:ascii="Times New Roman" w:eastAsia="仿宋" w:hAnsi="仿宋"/>
          <w:sz w:val="24"/>
        </w:rPr>
        <w:t>突变体无法剪切</w:t>
      </w:r>
      <w:r w:rsidRPr="000D1581">
        <w:rPr>
          <w:rFonts w:ascii="Times New Roman" w:eastAsia="宋体" w:hAnsi="宋体"/>
          <w:sz w:val="24"/>
        </w:rPr>
        <w:t>TMK</w:t>
      </w:r>
      <w:r w:rsidRPr="000D1581">
        <w:rPr>
          <w:rFonts w:ascii="Times New Roman" w:eastAsia="仿宋" w:hAnsi="仿宋"/>
          <w:sz w:val="24"/>
        </w:rPr>
        <w:t>蛋白</w:t>
      </w:r>
      <w:r w:rsidRPr="000D1581">
        <w:rPr>
          <w:rFonts w:ascii="Times New Roman" w:eastAsia="宋体" w:hAnsi="宋体"/>
          <w:sz w:val="24"/>
        </w:rPr>
        <w:t>,</w:t>
      </w:r>
      <w:r w:rsidRPr="000D1581">
        <w:rPr>
          <w:rFonts w:ascii="Times New Roman" w:eastAsia="仿宋" w:hAnsi="仿宋"/>
          <w:sz w:val="24"/>
        </w:rPr>
        <w:t>故顶勾内侧细胞伸长比野生型植株快</w:t>
      </w:r>
      <w:r w:rsidRPr="000D1581">
        <w:rPr>
          <w:rFonts w:ascii="Times New Roman" w:eastAsia="宋体" w:hAnsi="宋体"/>
          <w:sz w:val="24"/>
        </w:rPr>
        <w:t>,</w:t>
      </w:r>
      <w:r w:rsidRPr="000D1581">
        <w:rPr>
          <w:rFonts w:ascii="Times New Roman" w:eastAsia="仿宋" w:hAnsi="仿宋"/>
          <w:sz w:val="24"/>
        </w:rPr>
        <w:t>为了验证这一推测</w:t>
      </w:r>
      <w:r w:rsidRPr="000D1581">
        <w:rPr>
          <w:rFonts w:ascii="Times New Roman" w:eastAsia="宋体" w:hAnsi="宋体"/>
          <w:sz w:val="24"/>
        </w:rPr>
        <w:t>,</w:t>
      </w:r>
      <w:r w:rsidRPr="000D1581">
        <w:rPr>
          <w:rFonts w:ascii="Times New Roman" w:eastAsia="仿宋" w:hAnsi="仿宋"/>
          <w:sz w:val="24"/>
        </w:rPr>
        <w:t>需要测定并比较</w:t>
      </w:r>
      <w:r w:rsidRPr="000D1581">
        <w:rPr>
          <w:rFonts w:ascii="Times New Roman" w:eastAsia="宋体" w:hAnsi="宋体"/>
          <w:sz w:val="24"/>
        </w:rPr>
        <w:t>tmk</w:t>
      </w:r>
      <w:r w:rsidRPr="000D1581">
        <w:rPr>
          <w:rFonts w:ascii="Times New Roman" w:eastAsia="仿宋" w:hAnsi="仿宋"/>
          <w:sz w:val="24"/>
        </w:rPr>
        <w:t>突变体和野生型植株的顶勾弯曲处内侧细胞的</w:t>
      </w:r>
      <w:r w:rsidRPr="000D1581">
        <w:rPr>
          <w:rFonts w:ascii="Times New Roman" w:eastAsia="宋体" w:hAnsi="宋体"/>
          <w:sz w:val="24"/>
        </w:rPr>
        <w:t>TMK</w:t>
      </w:r>
      <w:r w:rsidRPr="000D1581">
        <w:rPr>
          <w:rFonts w:ascii="Times New Roman" w:eastAsia="仿宋" w:hAnsi="仿宋"/>
          <w:sz w:val="24"/>
        </w:rPr>
        <w:t>蛋白</w:t>
      </w:r>
      <w:r w:rsidRPr="000D1581">
        <w:rPr>
          <w:rFonts w:ascii="Times New Roman" w:eastAsia="宋体" w:hAnsi="宋体"/>
          <w:sz w:val="24"/>
        </w:rPr>
        <w:t>C</w:t>
      </w:r>
      <w:r w:rsidRPr="000D1581">
        <w:rPr>
          <w:rFonts w:ascii="Times New Roman" w:eastAsia="仿宋" w:hAnsi="仿宋"/>
          <w:sz w:val="24"/>
        </w:rPr>
        <w:t>端量、细胞核内磷酸化蛋白</w:t>
      </w:r>
      <w:r w:rsidRPr="000D1581">
        <w:rPr>
          <w:rFonts w:ascii="Times New Roman" w:eastAsia="宋体" w:hAnsi="宋体"/>
          <w:sz w:val="24"/>
        </w:rPr>
        <w:t>X</w:t>
      </w:r>
      <w:r w:rsidRPr="000D1581">
        <w:rPr>
          <w:rFonts w:ascii="Times New Roman" w:eastAsia="仿宋" w:hAnsi="仿宋"/>
          <w:sz w:val="24"/>
        </w:rPr>
        <w:t>的量和促进生长基因的表达量</w:t>
      </w:r>
      <w:r w:rsidRPr="000D1581">
        <w:rPr>
          <w:rFonts w:ascii="Times New Roman" w:eastAsia="宋体" w:hAnsi="宋体"/>
          <w:sz w:val="24"/>
        </w:rPr>
        <w:t>,</w:t>
      </w:r>
      <w:r w:rsidRPr="000D1581">
        <w:rPr>
          <w:rFonts w:ascii="Times New Roman" w:eastAsia="仿宋" w:hAnsi="仿宋"/>
          <w:sz w:val="24"/>
        </w:rPr>
        <w:t>依次来验证上述推测。</w:t>
      </w:r>
    </w:p>
    <w:p w:rsidR="00375013" w:rsidRPr="000D1581" w:rsidRDefault="00375013" w:rsidP="0037501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4</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每个时期</w:t>
      </w:r>
      <w:r w:rsidRPr="000D1581">
        <w:rPr>
          <w:rFonts w:ascii="Times New Roman" w:eastAsia="宋体" w:hAnsi="宋体"/>
          <w:sz w:val="24"/>
        </w:rPr>
        <w:t>(</w:t>
      </w:r>
      <w:r w:rsidRPr="000D1581">
        <w:rPr>
          <w:rFonts w:ascii="Times New Roman" w:eastAsia="宋体" w:hAnsi="宋体"/>
          <w:sz w:val="24"/>
        </w:rPr>
        <w:t>阶段</w:t>
      </w:r>
      <w:r w:rsidRPr="000D1581">
        <w:rPr>
          <w:rFonts w:ascii="Times New Roman" w:eastAsia="宋体" w:hAnsi="宋体"/>
          <w:sz w:val="24"/>
        </w:rPr>
        <w:t>)[</w:t>
      </w:r>
      <w:r w:rsidRPr="000D1581">
        <w:rPr>
          <w:rFonts w:ascii="Times New Roman" w:eastAsia="宋体" w:hAnsi="宋体"/>
          <w:sz w:val="24"/>
        </w:rPr>
        <w:t>或不同发育时期</w:t>
      </w:r>
      <w:r w:rsidRPr="000D1581">
        <w:rPr>
          <w:rFonts w:ascii="Times New Roman" w:eastAsia="宋体" w:hAnsi="宋体"/>
          <w:sz w:val="24"/>
        </w:rPr>
        <w:t>(</w:t>
      </w:r>
      <w:r w:rsidRPr="000D1581">
        <w:rPr>
          <w:rFonts w:ascii="Times New Roman" w:eastAsia="宋体" w:hAnsi="宋体"/>
          <w:sz w:val="24"/>
        </w:rPr>
        <w:t>阶段</w:t>
      </w:r>
      <w:r w:rsidRPr="000D1581">
        <w:rPr>
          <w:rFonts w:ascii="Times New Roman" w:eastAsia="宋体" w:hAnsi="宋体"/>
          <w:sz w:val="24"/>
        </w:rPr>
        <w:t>)]</w:t>
      </w:r>
    </w:p>
    <w:p w:rsidR="00375013" w:rsidRPr="000D1581" w:rsidRDefault="00375013" w:rsidP="00375013">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从小绿果到纯白果期</w:t>
      </w:r>
      <w:r w:rsidRPr="000D1581">
        <w:rPr>
          <w:rFonts w:ascii="Times New Roman" w:eastAsia="宋体" w:hAnsi="宋体"/>
          <w:sz w:val="24"/>
        </w:rPr>
        <w:t>,pH</w:t>
      </w:r>
      <w:r w:rsidRPr="000D1581">
        <w:rPr>
          <w:rFonts w:ascii="Times New Roman" w:eastAsia="宋体" w:hAnsi="宋体"/>
          <w:sz w:val="24"/>
        </w:rPr>
        <w:t>逐渐降低</w:t>
      </w:r>
      <w:r w:rsidRPr="000D1581">
        <w:rPr>
          <w:rFonts w:ascii="Times New Roman" w:eastAsia="宋体" w:hAnsi="宋体"/>
          <w:sz w:val="24"/>
        </w:rPr>
        <w:t>,</w:t>
      </w:r>
      <w:r w:rsidRPr="000D1581">
        <w:rPr>
          <w:rFonts w:ascii="Times New Roman" w:eastAsia="宋体" w:hAnsi="宋体"/>
          <w:sz w:val="24"/>
        </w:rPr>
        <w:t>纯白果期降至最低</w:t>
      </w:r>
      <w:r w:rsidRPr="000D1581">
        <w:rPr>
          <w:rFonts w:ascii="Times New Roman" w:eastAsia="宋体" w:hAnsi="宋体"/>
          <w:sz w:val="24"/>
        </w:rPr>
        <w:t>;</w:t>
      </w:r>
      <w:r w:rsidRPr="000D1581">
        <w:rPr>
          <w:rFonts w:ascii="Times New Roman" w:eastAsia="宋体" w:hAnsi="宋体"/>
          <w:sz w:val="24"/>
        </w:rPr>
        <w:t>从纯白果到全红果期</w:t>
      </w:r>
      <w:r w:rsidRPr="000D1581">
        <w:rPr>
          <w:rFonts w:ascii="Times New Roman" w:eastAsia="宋体" w:hAnsi="宋体"/>
          <w:sz w:val="24"/>
        </w:rPr>
        <w:t>,pH</w:t>
      </w:r>
      <w:r w:rsidRPr="000D1581">
        <w:rPr>
          <w:rFonts w:ascii="Times New Roman" w:eastAsia="宋体" w:hAnsi="宋体"/>
          <w:sz w:val="24"/>
        </w:rPr>
        <w:t>逐渐升高</w:t>
      </w:r>
      <w:r w:rsidRPr="000D1581">
        <w:rPr>
          <w:rFonts w:ascii="Times New Roman" w:eastAsia="宋体" w:hAnsi="宋体"/>
          <w:sz w:val="24"/>
        </w:rPr>
        <w:t>,</w:t>
      </w:r>
      <w:r w:rsidRPr="000D1581">
        <w:rPr>
          <w:rFonts w:ascii="Times New Roman" w:eastAsia="宋体" w:hAnsi="宋体"/>
          <w:sz w:val="24"/>
        </w:rPr>
        <w:t>全红果期达到最高</w:t>
      </w:r>
    </w:p>
    <w:p w:rsidR="00375013" w:rsidRPr="000D1581" w:rsidRDefault="00375013" w:rsidP="00375013">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用等量清水喷施长势相同的草莓植株上的大绿果</w:t>
      </w:r>
      <w:r w:rsidRPr="000D1581">
        <w:rPr>
          <w:rFonts w:ascii="Times New Roman" w:eastAsia="宋体" w:hAnsi="宋体"/>
          <w:sz w:val="24"/>
        </w:rPr>
        <w:t>,</w:t>
      </w:r>
      <w:r w:rsidRPr="000D1581">
        <w:rPr>
          <w:rFonts w:ascii="Times New Roman" w:eastAsia="宋体" w:hAnsi="宋体"/>
          <w:sz w:val="24"/>
        </w:rPr>
        <w:t>每隔</w:t>
      </w:r>
      <w:r w:rsidRPr="000D1581">
        <w:rPr>
          <w:rFonts w:ascii="Times New Roman" w:eastAsia="宋体" w:hAnsi="宋体"/>
          <w:sz w:val="24"/>
        </w:rPr>
        <w:t>1 d</w:t>
      </w:r>
      <w:r w:rsidRPr="000D1581">
        <w:rPr>
          <w:rFonts w:ascii="Times New Roman" w:eastAsia="宋体" w:hAnsi="宋体"/>
          <w:sz w:val="24"/>
        </w:rPr>
        <w:t>喷</w:t>
      </w:r>
      <w:r w:rsidRPr="000D1581">
        <w:rPr>
          <w:rFonts w:ascii="Times New Roman" w:eastAsia="宋体" w:hAnsi="宋体"/>
          <w:sz w:val="24"/>
        </w:rPr>
        <w:t>1</w:t>
      </w:r>
      <w:r w:rsidRPr="000D1581">
        <w:rPr>
          <w:rFonts w:ascii="Times New Roman" w:eastAsia="宋体" w:hAnsi="宋体"/>
          <w:sz w:val="24"/>
        </w:rPr>
        <w:t>次　对照组果实全部成熟</w:t>
      </w:r>
      <w:r w:rsidRPr="000D1581">
        <w:rPr>
          <w:rFonts w:ascii="Times New Roman" w:eastAsia="宋体" w:hAnsi="宋体"/>
          <w:sz w:val="24"/>
        </w:rPr>
        <w:t>,</w:t>
      </w:r>
      <w:r w:rsidRPr="000D1581">
        <w:rPr>
          <w:rFonts w:ascii="Times New Roman" w:eastAsia="宋体" w:hAnsi="宋体"/>
          <w:sz w:val="24"/>
        </w:rPr>
        <w:t>颜色深红</w:t>
      </w:r>
      <w:r w:rsidRPr="000D1581">
        <w:rPr>
          <w:rFonts w:ascii="Times New Roman" w:eastAsia="宋体" w:hAnsi="宋体"/>
          <w:sz w:val="24"/>
        </w:rPr>
        <w:t>;</w:t>
      </w:r>
      <w:r w:rsidRPr="000D1581">
        <w:rPr>
          <w:rFonts w:ascii="Times New Roman" w:eastAsia="宋体" w:hAnsi="宋体"/>
          <w:sz w:val="24"/>
        </w:rPr>
        <w:t>实验组果实处于片红期</w:t>
      </w:r>
      <w:r w:rsidRPr="000D1581">
        <w:rPr>
          <w:rFonts w:ascii="Times New Roman" w:eastAsia="宋体" w:hAnsi="宋体"/>
          <w:sz w:val="24"/>
        </w:rPr>
        <w:t>,</w:t>
      </w:r>
      <w:r w:rsidRPr="000D1581">
        <w:rPr>
          <w:rFonts w:ascii="Times New Roman" w:eastAsia="宋体" w:hAnsi="宋体"/>
          <w:sz w:val="24"/>
        </w:rPr>
        <w:t>颜色红白相间　延迟</w:t>
      </w:r>
    </w:p>
    <w:p w:rsidR="00375013" w:rsidRPr="000D1581" w:rsidRDefault="00375013" w:rsidP="00375013">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(4)ABD</w:t>
      </w:r>
    </w:p>
    <w:p w:rsidR="00375013" w:rsidRPr="000D1581" w:rsidRDefault="00375013" w:rsidP="00375013">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(5)</w:t>
      </w:r>
      <w:r w:rsidRPr="000D1581">
        <w:rPr>
          <w:rFonts w:ascii="Times New Roman" w:eastAsia="宋体" w:hAnsi="宋体"/>
          <w:sz w:val="24"/>
        </w:rPr>
        <w:t>种子　降低　醋酸处理后</w:t>
      </w:r>
      <w:r w:rsidRPr="000D1581">
        <w:rPr>
          <w:rFonts w:ascii="Times New Roman" w:eastAsia="宋体" w:hAnsi="宋体"/>
          <w:sz w:val="24"/>
        </w:rPr>
        <w:t>,</w:t>
      </w:r>
      <w:r w:rsidRPr="000D1581">
        <w:rPr>
          <w:rFonts w:ascii="Times New Roman" w:eastAsia="宋体" w:hAnsi="宋体"/>
          <w:sz w:val="24"/>
        </w:rPr>
        <w:t>果肉细胞中生长素浓度显著增加</w:t>
      </w:r>
      <w:r w:rsidRPr="000D1581">
        <w:rPr>
          <w:rFonts w:ascii="Times New Roman" w:eastAsia="宋体" w:hAnsi="宋体"/>
          <w:sz w:val="24"/>
        </w:rPr>
        <w:t>,</w:t>
      </w:r>
      <w:r w:rsidRPr="000D1581">
        <w:rPr>
          <w:rFonts w:ascii="Times New Roman" w:eastAsia="宋体" w:hAnsi="宋体"/>
          <w:sz w:val="24"/>
        </w:rPr>
        <w:t>抑制了果实的成熟</w:t>
      </w:r>
      <w:r w:rsidRPr="000D1581">
        <w:rPr>
          <w:rFonts w:ascii="Times New Roman" w:eastAsia="宋体" w:hAnsi="宋体"/>
          <w:sz w:val="24"/>
        </w:rPr>
        <w:t>,</w:t>
      </w:r>
      <w:r w:rsidRPr="000D1581">
        <w:rPr>
          <w:rFonts w:ascii="Times New Roman" w:eastAsia="宋体" w:hAnsi="宋体"/>
          <w:sz w:val="24"/>
        </w:rPr>
        <w:t>进而促进了脱落酸的积累</w:t>
      </w:r>
    </w:p>
    <w:p w:rsidR="00375013" w:rsidRPr="000D1581" w:rsidRDefault="00375013" w:rsidP="00375013">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该实验的自变量为不同的发育时期</w:t>
      </w:r>
      <w:r w:rsidRPr="000D1581">
        <w:rPr>
          <w:rFonts w:ascii="Times New Roman" w:eastAsia="宋体" w:hAnsi="宋体"/>
          <w:sz w:val="24"/>
        </w:rPr>
        <w:t>(</w:t>
      </w:r>
      <w:r w:rsidRPr="000D1581">
        <w:rPr>
          <w:rFonts w:ascii="Times New Roman" w:eastAsia="仿宋" w:hAnsi="仿宋"/>
          <w:sz w:val="24"/>
        </w:rPr>
        <w:t>阶段</w:t>
      </w:r>
      <w:r w:rsidRPr="000D1581">
        <w:rPr>
          <w:rFonts w:ascii="Times New Roman" w:eastAsia="宋体" w:hAnsi="宋体"/>
          <w:sz w:val="24"/>
        </w:rPr>
        <w:t>),</w:t>
      </w:r>
      <w:r w:rsidRPr="000D1581">
        <w:rPr>
          <w:rFonts w:ascii="Times New Roman" w:eastAsia="仿宋" w:hAnsi="仿宋"/>
          <w:sz w:val="24"/>
        </w:rPr>
        <w:t>因此在每个时期</w:t>
      </w:r>
      <w:r w:rsidRPr="000D1581">
        <w:rPr>
          <w:rFonts w:ascii="Times New Roman" w:eastAsia="宋体" w:hAnsi="宋体"/>
          <w:sz w:val="24"/>
        </w:rPr>
        <w:t>(</w:t>
      </w:r>
      <w:r w:rsidRPr="000D1581">
        <w:rPr>
          <w:rFonts w:ascii="Times New Roman" w:eastAsia="仿宋" w:hAnsi="仿宋"/>
          <w:sz w:val="24"/>
        </w:rPr>
        <w:t>阶段</w:t>
      </w:r>
      <w:r w:rsidRPr="000D1581">
        <w:rPr>
          <w:rFonts w:ascii="Times New Roman" w:eastAsia="宋体" w:hAnsi="宋体"/>
          <w:sz w:val="24"/>
        </w:rPr>
        <w:t>)</w:t>
      </w:r>
      <w:r w:rsidRPr="000D1581">
        <w:rPr>
          <w:rFonts w:ascii="Times New Roman" w:eastAsia="仿宋" w:hAnsi="仿宋"/>
          <w:sz w:val="24"/>
        </w:rPr>
        <w:t>分别取发育一致的果实</w:t>
      </w:r>
      <w:r w:rsidRPr="000D1581">
        <w:rPr>
          <w:rFonts w:ascii="Times New Roman" w:eastAsia="宋体" w:hAnsi="宋体"/>
          <w:sz w:val="24"/>
        </w:rPr>
        <w:t>12</w:t>
      </w:r>
      <w:r w:rsidRPr="000D1581">
        <w:rPr>
          <w:rFonts w:ascii="Times New Roman" w:eastAsia="仿宋" w:hAnsi="仿宋"/>
          <w:sz w:val="24"/>
        </w:rPr>
        <w:t>个</w:t>
      </w:r>
      <w:r w:rsidRPr="000D1581">
        <w:rPr>
          <w:rFonts w:ascii="Times New Roman" w:eastAsia="宋体" w:hAnsi="宋体"/>
          <w:sz w:val="24"/>
        </w:rPr>
        <w:t>,</w:t>
      </w:r>
      <w:r w:rsidRPr="000D1581">
        <w:rPr>
          <w:rFonts w:ascii="Times New Roman" w:eastAsia="仿宋" w:hAnsi="仿宋"/>
          <w:sz w:val="24"/>
        </w:rPr>
        <w:t>液氮速冻并置于冰箱中低温保存备用。</w:t>
      </w:r>
      <w:r w:rsidRPr="000D1581">
        <w:rPr>
          <w:rFonts w:ascii="Times New Roman" w:eastAsia="宋体" w:hAnsi="宋体"/>
          <w:sz w:val="24"/>
        </w:rPr>
        <w:t>(2)</w:t>
      </w:r>
      <w:r w:rsidRPr="000D1581">
        <w:rPr>
          <w:rFonts w:ascii="Times New Roman" w:eastAsia="仿宋" w:hAnsi="仿宋"/>
          <w:sz w:val="24"/>
        </w:rPr>
        <w:t>由题图可知</w:t>
      </w:r>
      <w:r w:rsidRPr="000D1581">
        <w:rPr>
          <w:rFonts w:ascii="Times New Roman" w:eastAsia="宋体" w:hAnsi="宋体"/>
          <w:sz w:val="24"/>
        </w:rPr>
        <w:t>,</w:t>
      </w:r>
      <w:r w:rsidRPr="000D1581">
        <w:rPr>
          <w:rFonts w:ascii="Times New Roman" w:eastAsia="仿宋" w:hAnsi="仿宋"/>
          <w:sz w:val="24"/>
        </w:rPr>
        <w:t>从小绿果到纯白果期</w:t>
      </w:r>
      <w:r w:rsidRPr="000D1581">
        <w:rPr>
          <w:rFonts w:ascii="Times New Roman" w:eastAsia="宋体" w:hAnsi="宋体"/>
          <w:sz w:val="24"/>
        </w:rPr>
        <w:t>,pH</w:t>
      </w:r>
      <w:r w:rsidRPr="000D1581">
        <w:rPr>
          <w:rFonts w:ascii="Times New Roman" w:eastAsia="仿宋" w:hAnsi="仿宋"/>
          <w:sz w:val="24"/>
        </w:rPr>
        <w:t>逐渐降低</w:t>
      </w:r>
      <w:r w:rsidRPr="000D1581">
        <w:rPr>
          <w:rFonts w:ascii="Times New Roman" w:eastAsia="宋体" w:hAnsi="宋体"/>
          <w:sz w:val="24"/>
        </w:rPr>
        <w:t>,</w:t>
      </w:r>
      <w:r w:rsidRPr="000D1581">
        <w:rPr>
          <w:rFonts w:ascii="Times New Roman" w:eastAsia="仿宋" w:hAnsi="仿宋"/>
          <w:sz w:val="24"/>
        </w:rPr>
        <w:t>纯白果期降至最低</w:t>
      </w:r>
      <w:r w:rsidRPr="000D1581">
        <w:rPr>
          <w:rFonts w:ascii="Times New Roman" w:eastAsia="宋体" w:hAnsi="宋体"/>
          <w:sz w:val="24"/>
        </w:rPr>
        <w:t>;</w:t>
      </w:r>
      <w:r w:rsidRPr="000D1581">
        <w:rPr>
          <w:rFonts w:ascii="Times New Roman" w:eastAsia="仿宋" w:hAnsi="仿宋"/>
          <w:sz w:val="24"/>
        </w:rPr>
        <w:t>从纯白果到全红果期</w:t>
      </w:r>
      <w:r w:rsidRPr="000D1581">
        <w:rPr>
          <w:rFonts w:ascii="Times New Roman" w:eastAsia="宋体" w:hAnsi="宋体"/>
          <w:sz w:val="24"/>
        </w:rPr>
        <w:t>,pH</w:t>
      </w:r>
      <w:r w:rsidRPr="000D1581">
        <w:rPr>
          <w:rFonts w:ascii="Times New Roman" w:eastAsia="仿宋" w:hAnsi="仿宋"/>
          <w:sz w:val="24"/>
        </w:rPr>
        <w:t>逐渐升高</w:t>
      </w:r>
      <w:r w:rsidRPr="000D1581">
        <w:rPr>
          <w:rFonts w:ascii="Times New Roman" w:eastAsia="宋体" w:hAnsi="宋体"/>
          <w:sz w:val="24"/>
        </w:rPr>
        <w:t>,</w:t>
      </w:r>
      <w:r w:rsidRPr="000D1581">
        <w:rPr>
          <w:rFonts w:ascii="Times New Roman" w:eastAsia="仿宋" w:hAnsi="仿宋"/>
          <w:sz w:val="24"/>
        </w:rPr>
        <w:t>全红果期达到最高</w:t>
      </w:r>
      <w:r w:rsidRPr="000D1581">
        <w:rPr>
          <w:rFonts w:ascii="Times New Roman" w:eastAsia="宋体" w:hAnsi="宋体"/>
          <w:sz w:val="24"/>
        </w:rPr>
        <w:t>,</w:t>
      </w:r>
      <w:r w:rsidRPr="000D1581">
        <w:rPr>
          <w:rFonts w:ascii="Times New Roman" w:eastAsia="仿宋" w:hAnsi="仿宋"/>
          <w:sz w:val="24"/>
        </w:rPr>
        <w:t>这表明果实的成熟与</w:t>
      </w:r>
      <w:r w:rsidRPr="000D1581">
        <w:rPr>
          <w:rFonts w:ascii="Times New Roman" w:eastAsia="宋体" w:hAnsi="宋体"/>
          <w:sz w:val="24"/>
        </w:rPr>
        <w:t>pH</w:t>
      </w:r>
      <w:r w:rsidRPr="000D1581">
        <w:rPr>
          <w:rFonts w:ascii="Times New Roman" w:eastAsia="仿宋" w:hAnsi="仿宋"/>
          <w:sz w:val="24"/>
        </w:rPr>
        <w:t>存在密切的关系。</w:t>
      </w:r>
      <w:r w:rsidRPr="000D1581">
        <w:rPr>
          <w:rFonts w:ascii="Times New Roman" w:eastAsia="宋体" w:hAnsi="宋体"/>
          <w:sz w:val="24"/>
        </w:rPr>
        <w:t>(3)</w:t>
      </w:r>
      <w:r w:rsidRPr="000D1581">
        <w:rPr>
          <w:rFonts w:ascii="Times New Roman" w:eastAsia="仿宋" w:hAnsi="仿宋"/>
          <w:sz w:val="24"/>
        </w:rPr>
        <w:t>实验自变量为是否有醋酸处理</w:t>
      </w:r>
      <w:r w:rsidRPr="000D1581">
        <w:rPr>
          <w:rFonts w:ascii="Times New Roman" w:eastAsia="宋体" w:hAnsi="宋体"/>
          <w:sz w:val="24"/>
        </w:rPr>
        <w:t>,</w:t>
      </w:r>
      <w:r w:rsidRPr="000D1581">
        <w:rPr>
          <w:rFonts w:ascii="Times New Roman" w:eastAsia="仿宋" w:hAnsi="仿宋"/>
          <w:sz w:val="24"/>
        </w:rPr>
        <w:t>因此该实验中的对照组处理为用等量清水喷施长势相同的草莓植株上的大绿果</w:t>
      </w:r>
      <w:r w:rsidRPr="000D1581">
        <w:rPr>
          <w:rFonts w:ascii="Times New Roman" w:eastAsia="宋体" w:hAnsi="宋体"/>
          <w:sz w:val="24"/>
        </w:rPr>
        <w:t>,</w:t>
      </w:r>
      <w:r w:rsidRPr="000D1581">
        <w:rPr>
          <w:rFonts w:ascii="Times New Roman" w:eastAsia="仿宋" w:hAnsi="仿宋"/>
          <w:sz w:val="24"/>
        </w:rPr>
        <w:t>每隔</w:t>
      </w:r>
      <w:r w:rsidRPr="000D1581">
        <w:rPr>
          <w:rFonts w:ascii="Times New Roman" w:eastAsia="宋体" w:hAnsi="宋体"/>
          <w:sz w:val="24"/>
        </w:rPr>
        <w:t>1d</w:t>
      </w:r>
      <w:r w:rsidRPr="000D1581">
        <w:rPr>
          <w:rFonts w:ascii="Times New Roman" w:eastAsia="仿宋" w:hAnsi="仿宋"/>
          <w:sz w:val="24"/>
        </w:rPr>
        <w:t>喷</w:t>
      </w:r>
      <w:r w:rsidRPr="000D1581">
        <w:rPr>
          <w:rFonts w:ascii="Times New Roman" w:eastAsia="宋体" w:hAnsi="宋体"/>
          <w:sz w:val="24"/>
        </w:rPr>
        <w:t>1</w:t>
      </w:r>
      <w:r w:rsidRPr="000D1581">
        <w:rPr>
          <w:rFonts w:ascii="Times New Roman" w:eastAsia="仿宋" w:hAnsi="仿宋"/>
          <w:sz w:val="24"/>
        </w:rPr>
        <w:t>次。处理</w:t>
      </w:r>
      <w:r w:rsidRPr="000D1581">
        <w:rPr>
          <w:rFonts w:ascii="Times New Roman" w:eastAsia="宋体" w:hAnsi="宋体"/>
          <w:sz w:val="24"/>
        </w:rPr>
        <w:t>17d</w:t>
      </w:r>
      <w:r w:rsidRPr="000D1581">
        <w:rPr>
          <w:rFonts w:ascii="Times New Roman" w:eastAsia="仿宋" w:hAnsi="仿宋"/>
          <w:sz w:val="24"/>
        </w:rPr>
        <w:t>后</w:t>
      </w:r>
      <w:r w:rsidRPr="000D1581">
        <w:rPr>
          <w:rFonts w:ascii="Times New Roman" w:eastAsia="宋体" w:hAnsi="宋体"/>
          <w:sz w:val="24"/>
        </w:rPr>
        <w:t>,</w:t>
      </w:r>
      <w:r w:rsidRPr="000D1581">
        <w:rPr>
          <w:rFonts w:ascii="Times New Roman" w:eastAsia="仿宋" w:hAnsi="仿宋"/>
          <w:sz w:val="24"/>
        </w:rPr>
        <w:t>实验结果为对照组果实全部成熟</w:t>
      </w:r>
      <w:r w:rsidRPr="000D1581">
        <w:rPr>
          <w:rFonts w:ascii="Times New Roman" w:eastAsia="宋体" w:hAnsi="宋体"/>
          <w:sz w:val="24"/>
        </w:rPr>
        <w:t>,</w:t>
      </w:r>
      <w:r w:rsidRPr="000D1581">
        <w:rPr>
          <w:rFonts w:ascii="Times New Roman" w:eastAsia="仿宋" w:hAnsi="仿宋"/>
          <w:sz w:val="24"/>
        </w:rPr>
        <w:t>颜色深红</w:t>
      </w:r>
      <w:r w:rsidRPr="000D1581">
        <w:rPr>
          <w:rFonts w:ascii="Times New Roman" w:eastAsia="宋体" w:hAnsi="宋体"/>
          <w:sz w:val="24"/>
        </w:rPr>
        <w:t>;</w:t>
      </w:r>
      <w:r w:rsidRPr="000D1581">
        <w:rPr>
          <w:rFonts w:ascii="Times New Roman" w:eastAsia="仿宋" w:hAnsi="仿宋"/>
          <w:sz w:val="24"/>
        </w:rPr>
        <w:t>实验组果实处于片红期</w:t>
      </w:r>
      <w:r w:rsidRPr="000D1581">
        <w:rPr>
          <w:rFonts w:ascii="Times New Roman" w:eastAsia="宋体" w:hAnsi="宋体"/>
          <w:sz w:val="24"/>
        </w:rPr>
        <w:t>,</w:t>
      </w:r>
      <w:r w:rsidRPr="000D1581">
        <w:rPr>
          <w:rFonts w:ascii="Times New Roman" w:eastAsia="仿宋" w:hAnsi="仿宋"/>
          <w:sz w:val="24"/>
        </w:rPr>
        <w:t>颜色红白相间。若低</w:t>
      </w:r>
      <w:r w:rsidRPr="000D1581">
        <w:rPr>
          <w:rFonts w:ascii="Times New Roman" w:eastAsia="宋体" w:hAnsi="宋体"/>
          <w:sz w:val="24"/>
        </w:rPr>
        <w:t>pH</w:t>
      </w:r>
      <w:r w:rsidRPr="000D1581">
        <w:rPr>
          <w:rFonts w:ascii="Times New Roman" w:eastAsia="仿宋" w:hAnsi="仿宋"/>
          <w:sz w:val="24"/>
        </w:rPr>
        <w:t>可抑制草莓的成熟</w:t>
      </w:r>
      <w:r w:rsidRPr="000D1581">
        <w:rPr>
          <w:rFonts w:ascii="Times New Roman" w:eastAsia="宋体" w:hAnsi="宋体"/>
          <w:sz w:val="24"/>
        </w:rPr>
        <w:t>,</w:t>
      </w:r>
      <w:r w:rsidRPr="000D1581">
        <w:rPr>
          <w:rFonts w:ascii="Times New Roman" w:eastAsia="仿宋" w:hAnsi="仿宋"/>
          <w:sz w:val="24"/>
        </w:rPr>
        <w:t>则草莓果实成熟需要更长的时间</w:t>
      </w:r>
      <w:r w:rsidRPr="000D1581">
        <w:rPr>
          <w:rFonts w:ascii="Times New Roman" w:eastAsia="宋体" w:hAnsi="宋体"/>
          <w:sz w:val="24"/>
        </w:rPr>
        <w:t>,</w:t>
      </w:r>
      <w:r w:rsidRPr="000D1581">
        <w:rPr>
          <w:rFonts w:ascii="Times New Roman" w:eastAsia="仿宋" w:hAnsi="仿宋"/>
          <w:sz w:val="24"/>
        </w:rPr>
        <w:t>所以果实成熟延迟</w:t>
      </w:r>
      <w:r w:rsidRPr="000D1581">
        <w:rPr>
          <w:rFonts w:ascii="Times New Roman" w:eastAsia="宋体" w:hAnsi="宋体"/>
          <w:sz w:val="24"/>
        </w:rPr>
        <w:t>4d</w:t>
      </w:r>
      <w:r w:rsidRPr="000D1581">
        <w:rPr>
          <w:rFonts w:ascii="Times New Roman" w:eastAsia="仿宋" w:hAnsi="仿宋"/>
          <w:sz w:val="24"/>
        </w:rPr>
        <w:t>。</w:t>
      </w:r>
      <w:r w:rsidRPr="000D1581">
        <w:rPr>
          <w:rFonts w:ascii="Times New Roman" w:eastAsia="宋体" w:hAnsi="宋体"/>
          <w:sz w:val="24"/>
        </w:rPr>
        <w:t>(4)</w:t>
      </w:r>
      <w:r w:rsidRPr="000D1581">
        <w:rPr>
          <w:rFonts w:ascii="Times New Roman" w:eastAsia="仿宋" w:hAnsi="仿宋"/>
          <w:sz w:val="24"/>
        </w:rPr>
        <w:t>由题意可知</w:t>
      </w:r>
      <w:r w:rsidRPr="000D1581">
        <w:rPr>
          <w:rFonts w:ascii="Times New Roman" w:eastAsia="宋体" w:hAnsi="宋体"/>
          <w:sz w:val="24"/>
        </w:rPr>
        <w:t>,</w:t>
      </w:r>
      <w:r w:rsidRPr="000D1581">
        <w:rPr>
          <w:rFonts w:ascii="Times New Roman" w:eastAsia="仿宋" w:hAnsi="仿宋"/>
          <w:sz w:val="24"/>
        </w:rPr>
        <w:t>植物果实发育过程受多种激素共同调节。由题表可知</w:t>
      </w:r>
      <w:r w:rsidRPr="000D1581">
        <w:rPr>
          <w:rFonts w:ascii="Times New Roman" w:eastAsia="宋体" w:hAnsi="宋体"/>
          <w:sz w:val="24"/>
        </w:rPr>
        <w:t>,</w:t>
      </w:r>
      <w:r w:rsidRPr="000D1581">
        <w:rPr>
          <w:rFonts w:ascii="Times New Roman" w:eastAsia="仿宋" w:hAnsi="仿宋"/>
          <w:sz w:val="24"/>
        </w:rPr>
        <w:t>激素含量及增长率最高的为脱落酸</w:t>
      </w:r>
      <w:r w:rsidRPr="000D1581">
        <w:rPr>
          <w:rFonts w:ascii="Times New Roman" w:eastAsia="宋体" w:hAnsi="宋体"/>
          <w:sz w:val="24"/>
        </w:rPr>
        <w:t>(</w:t>
      </w:r>
      <w:r w:rsidRPr="000D1581">
        <w:rPr>
          <w:rFonts w:ascii="Times New Roman" w:eastAsia="仿宋" w:hAnsi="仿宋"/>
          <w:sz w:val="24"/>
        </w:rPr>
        <w:t>从</w:t>
      </w:r>
      <w:r w:rsidRPr="000D1581">
        <w:rPr>
          <w:rFonts w:ascii="Times New Roman" w:eastAsia="宋体" w:hAnsi="宋体"/>
          <w:sz w:val="24"/>
        </w:rPr>
        <w:t>21ng/g</w:t>
      </w:r>
      <w:r w:rsidRPr="000D1581">
        <w:rPr>
          <w:rFonts w:ascii="Times New Roman" w:eastAsia="仿宋" w:hAnsi="仿宋"/>
          <w:sz w:val="24"/>
        </w:rPr>
        <w:t>到</w:t>
      </w:r>
      <w:r w:rsidRPr="000D1581">
        <w:rPr>
          <w:rFonts w:ascii="Times New Roman" w:eastAsia="宋体" w:hAnsi="宋体"/>
          <w:sz w:val="24"/>
        </w:rPr>
        <w:t>86ng/g),</w:t>
      </w:r>
      <w:r w:rsidRPr="000D1581">
        <w:rPr>
          <w:rFonts w:ascii="Times New Roman" w:eastAsia="仿宋" w:hAnsi="仿宋"/>
          <w:sz w:val="24"/>
        </w:rPr>
        <w:t>其次是生长素</w:t>
      </w:r>
      <w:r w:rsidRPr="000D1581">
        <w:rPr>
          <w:rFonts w:ascii="Times New Roman" w:eastAsia="宋体" w:hAnsi="宋体"/>
          <w:sz w:val="24"/>
        </w:rPr>
        <w:t>(</w:t>
      </w:r>
      <w:r w:rsidRPr="000D1581">
        <w:rPr>
          <w:rFonts w:ascii="Times New Roman" w:eastAsia="仿宋" w:hAnsi="仿宋"/>
          <w:sz w:val="24"/>
        </w:rPr>
        <w:t>从</w:t>
      </w:r>
      <w:r w:rsidRPr="000D1581">
        <w:rPr>
          <w:rFonts w:ascii="Times New Roman" w:eastAsia="宋体" w:hAnsi="宋体"/>
          <w:sz w:val="24"/>
        </w:rPr>
        <w:t>20ng/g</w:t>
      </w:r>
      <w:r w:rsidRPr="000D1581">
        <w:rPr>
          <w:rFonts w:ascii="Times New Roman" w:eastAsia="仿宋" w:hAnsi="仿宋"/>
          <w:sz w:val="24"/>
        </w:rPr>
        <w:t>到</w:t>
      </w:r>
      <w:r w:rsidRPr="000D1581">
        <w:rPr>
          <w:rFonts w:ascii="Times New Roman" w:eastAsia="宋体" w:hAnsi="宋体"/>
          <w:sz w:val="24"/>
        </w:rPr>
        <w:t>50ng/g),A</w:t>
      </w:r>
      <w:r w:rsidRPr="000D1581">
        <w:rPr>
          <w:rFonts w:ascii="Times New Roman" w:eastAsia="仿宋" w:hAnsi="仿宋"/>
          <w:sz w:val="24"/>
        </w:rPr>
        <w:t>项正确。由题表可知</w:t>
      </w:r>
      <w:r w:rsidRPr="000D1581">
        <w:rPr>
          <w:rFonts w:ascii="Times New Roman" w:eastAsia="宋体" w:hAnsi="宋体"/>
          <w:sz w:val="24"/>
        </w:rPr>
        <w:t>,</w:t>
      </w:r>
      <w:r w:rsidRPr="000D1581">
        <w:rPr>
          <w:rFonts w:ascii="Times New Roman" w:eastAsia="仿宋" w:hAnsi="仿宋"/>
          <w:sz w:val="24"/>
        </w:rPr>
        <w:t>与对照组相比</w:t>
      </w:r>
      <w:r w:rsidRPr="000D1581">
        <w:rPr>
          <w:rFonts w:ascii="Times New Roman" w:eastAsia="宋体" w:hAnsi="宋体"/>
          <w:sz w:val="24"/>
        </w:rPr>
        <w:t>,</w:t>
      </w:r>
      <w:r w:rsidRPr="000D1581">
        <w:rPr>
          <w:rFonts w:ascii="Times New Roman" w:eastAsia="仿宋" w:hAnsi="仿宋"/>
          <w:sz w:val="24"/>
        </w:rPr>
        <w:t>实验组脱落酸和生长素增加的数值最大</w:t>
      </w:r>
      <w:r w:rsidRPr="000D1581">
        <w:rPr>
          <w:rFonts w:ascii="Times New Roman" w:eastAsia="宋体" w:hAnsi="宋体"/>
          <w:sz w:val="24"/>
        </w:rPr>
        <w:t>,</w:t>
      </w:r>
      <w:r w:rsidRPr="000D1581">
        <w:rPr>
          <w:rFonts w:ascii="Times New Roman" w:eastAsia="仿宋" w:hAnsi="仿宋"/>
          <w:sz w:val="24"/>
        </w:rPr>
        <w:t>说明醋酸处理能显著促进部分激素的积累</w:t>
      </w:r>
      <w:r w:rsidRPr="000D1581">
        <w:rPr>
          <w:rFonts w:ascii="Times New Roman" w:eastAsia="宋体" w:hAnsi="宋体"/>
          <w:sz w:val="24"/>
        </w:rPr>
        <w:t>,</w:t>
      </w:r>
      <w:r w:rsidRPr="000D1581">
        <w:rPr>
          <w:rFonts w:ascii="Times New Roman" w:eastAsia="仿宋" w:hAnsi="仿宋"/>
          <w:sz w:val="24"/>
        </w:rPr>
        <w:t>尤其是脱落酸和生长素</w:t>
      </w:r>
      <w:r w:rsidRPr="000D1581">
        <w:rPr>
          <w:rFonts w:ascii="Times New Roman" w:eastAsia="宋体" w:hAnsi="宋体"/>
          <w:sz w:val="24"/>
        </w:rPr>
        <w:t>,B</w:t>
      </w:r>
      <w:r w:rsidRPr="000D1581">
        <w:rPr>
          <w:rFonts w:ascii="Times New Roman" w:eastAsia="仿宋" w:hAnsi="仿宋"/>
          <w:sz w:val="24"/>
        </w:rPr>
        <w:t>项正确。与对照组比</w:t>
      </w:r>
      <w:r w:rsidRPr="000D1581">
        <w:rPr>
          <w:rFonts w:ascii="Times New Roman" w:eastAsia="宋体" w:hAnsi="宋体"/>
          <w:sz w:val="24"/>
        </w:rPr>
        <w:t>,</w:t>
      </w:r>
      <w:r w:rsidRPr="000D1581">
        <w:rPr>
          <w:rFonts w:ascii="Times New Roman" w:eastAsia="仿宋" w:hAnsi="仿宋"/>
          <w:sz w:val="24"/>
        </w:rPr>
        <w:t>实验组生长素的浓度比对照组高</w:t>
      </w:r>
      <w:r w:rsidRPr="000D1581">
        <w:rPr>
          <w:rFonts w:ascii="Times New Roman" w:eastAsia="宋体" w:hAnsi="宋体"/>
          <w:sz w:val="24"/>
        </w:rPr>
        <w:t>,</w:t>
      </w:r>
      <w:r w:rsidRPr="000D1581">
        <w:rPr>
          <w:rFonts w:ascii="Times New Roman" w:eastAsia="仿宋" w:hAnsi="仿宋"/>
          <w:sz w:val="24"/>
        </w:rPr>
        <w:t>故无法体现生长素具有在浓度较低时促进生长</w:t>
      </w:r>
      <w:r w:rsidRPr="000D1581">
        <w:rPr>
          <w:rFonts w:ascii="Times New Roman" w:eastAsia="宋体" w:hAnsi="宋体"/>
          <w:sz w:val="24"/>
        </w:rPr>
        <w:t>,</w:t>
      </w:r>
      <w:r w:rsidRPr="000D1581">
        <w:rPr>
          <w:rFonts w:ascii="Times New Roman" w:eastAsia="仿宋" w:hAnsi="仿宋"/>
          <w:sz w:val="24"/>
        </w:rPr>
        <w:t>在浓度较高时抑制生长的作用特点</w:t>
      </w:r>
      <w:r w:rsidRPr="000D1581">
        <w:rPr>
          <w:rFonts w:ascii="Times New Roman" w:eastAsia="宋体" w:hAnsi="宋体"/>
          <w:sz w:val="24"/>
        </w:rPr>
        <w:t>,C</w:t>
      </w:r>
      <w:r w:rsidRPr="000D1581">
        <w:rPr>
          <w:rFonts w:ascii="Times New Roman" w:eastAsia="仿宋" w:hAnsi="仿宋"/>
          <w:sz w:val="24"/>
        </w:rPr>
        <w:t>项错误。脱落酸的作用是促进叶和果实的衰老和脱落</w:t>
      </w:r>
      <w:r w:rsidRPr="000D1581">
        <w:rPr>
          <w:rFonts w:ascii="Times New Roman" w:eastAsia="宋体" w:hAnsi="宋体"/>
          <w:sz w:val="24"/>
        </w:rPr>
        <w:t>,</w:t>
      </w:r>
      <w:r w:rsidRPr="000D1581">
        <w:rPr>
          <w:rFonts w:ascii="Times New Roman" w:eastAsia="仿宋" w:hAnsi="仿宋"/>
          <w:sz w:val="24"/>
        </w:rPr>
        <w:t>抑制细胞分裂</w:t>
      </w:r>
      <w:r w:rsidRPr="000D1581">
        <w:rPr>
          <w:rFonts w:ascii="Times New Roman" w:eastAsia="宋体" w:hAnsi="宋体"/>
          <w:sz w:val="24"/>
        </w:rPr>
        <w:t>,</w:t>
      </w:r>
      <w:r w:rsidRPr="000D1581">
        <w:rPr>
          <w:rFonts w:ascii="Times New Roman" w:eastAsia="仿宋" w:hAnsi="仿宋"/>
          <w:sz w:val="24"/>
        </w:rPr>
        <w:t>低</w:t>
      </w:r>
      <w:r w:rsidRPr="000D1581">
        <w:rPr>
          <w:rFonts w:ascii="Times New Roman" w:eastAsia="宋体" w:hAnsi="宋体"/>
          <w:sz w:val="24"/>
        </w:rPr>
        <w:t>pH</w:t>
      </w:r>
      <w:r w:rsidRPr="000D1581">
        <w:rPr>
          <w:rFonts w:ascii="Times New Roman" w:eastAsia="仿宋" w:hAnsi="仿宋"/>
          <w:sz w:val="24"/>
        </w:rPr>
        <w:t>通过增加脱落酸的含量进而抑制果实的成熟</w:t>
      </w:r>
      <w:r w:rsidRPr="000D1581">
        <w:rPr>
          <w:rFonts w:ascii="Times New Roman" w:eastAsia="宋体" w:hAnsi="宋体"/>
          <w:sz w:val="24"/>
        </w:rPr>
        <w:t>,D</w:t>
      </w:r>
      <w:r w:rsidRPr="000D1581">
        <w:rPr>
          <w:rFonts w:ascii="Times New Roman" w:eastAsia="仿宋" w:hAnsi="仿宋"/>
          <w:sz w:val="24"/>
        </w:rPr>
        <w:t>项正确。</w:t>
      </w:r>
      <w:r w:rsidRPr="000D1581">
        <w:rPr>
          <w:rFonts w:ascii="Times New Roman" w:eastAsia="宋体" w:hAnsi="宋体"/>
          <w:sz w:val="24"/>
        </w:rPr>
        <w:t>(5)</w:t>
      </w:r>
      <w:r w:rsidRPr="000D1581">
        <w:rPr>
          <w:rFonts w:ascii="Times New Roman" w:eastAsia="仿宋" w:hAnsi="仿宋"/>
          <w:sz w:val="24"/>
        </w:rPr>
        <w:t>发育中的草莓果实的生长素主要在种子中合成。由题表可知</w:t>
      </w:r>
      <w:r w:rsidRPr="000D1581">
        <w:rPr>
          <w:rFonts w:ascii="Times New Roman" w:eastAsia="宋体" w:hAnsi="宋体"/>
          <w:sz w:val="24"/>
        </w:rPr>
        <w:t>,</w:t>
      </w:r>
      <w:r w:rsidRPr="000D1581">
        <w:rPr>
          <w:rFonts w:ascii="Times New Roman" w:eastAsia="仿宋" w:hAnsi="仿宋"/>
          <w:sz w:val="24"/>
        </w:rPr>
        <w:t>随着果实的成熟</w:t>
      </w:r>
      <w:r w:rsidRPr="000D1581">
        <w:rPr>
          <w:rFonts w:ascii="Times New Roman" w:eastAsia="宋体" w:hAnsi="宋体"/>
          <w:sz w:val="24"/>
        </w:rPr>
        <w:t>,</w:t>
      </w:r>
      <w:r w:rsidRPr="000D1581">
        <w:rPr>
          <w:rFonts w:ascii="Times New Roman" w:eastAsia="仿宋" w:hAnsi="仿宋"/>
          <w:sz w:val="24"/>
        </w:rPr>
        <w:t>生长素的量逐渐降低。结合实验数据可知</w:t>
      </w:r>
      <w:r w:rsidRPr="000D1581">
        <w:rPr>
          <w:rFonts w:ascii="Times New Roman" w:eastAsia="宋体" w:hAnsi="宋体"/>
          <w:sz w:val="24"/>
        </w:rPr>
        <w:t>,</w:t>
      </w:r>
      <w:r w:rsidRPr="000D1581">
        <w:rPr>
          <w:rFonts w:ascii="Times New Roman" w:eastAsia="仿宋" w:hAnsi="仿宋"/>
          <w:sz w:val="24"/>
        </w:rPr>
        <w:t>醋酸处理导致实验组果肉中各种激素含量变化的原因是醋酸处理后</w:t>
      </w:r>
      <w:r w:rsidRPr="000D1581">
        <w:rPr>
          <w:rFonts w:ascii="Times New Roman" w:eastAsia="宋体" w:hAnsi="宋体"/>
          <w:sz w:val="24"/>
        </w:rPr>
        <w:t>,</w:t>
      </w:r>
      <w:r w:rsidRPr="000D1581">
        <w:rPr>
          <w:rFonts w:ascii="Times New Roman" w:eastAsia="仿宋" w:hAnsi="仿宋"/>
          <w:sz w:val="24"/>
        </w:rPr>
        <w:t>果肉细胞中生长素浓度显著增加</w:t>
      </w:r>
      <w:r w:rsidRPr="000D1581">
        <w:rPr>
          <w:rFonts w:ascii="Times New Roman" w:eastAsia="宋体" w:hAnsi="宋体"/>
          <w:sz w:val="24"/>
        </w:rPr>
        <w:t>,</w:t>
      </w:r>
      <w:r w:rsidRPr="000D1581">
        <w:rPr>
          <w:rFonts w:ascii="Times New Roman" w:eastAsia="仿宋" w:hAnsi="仿宋"/>
          <w:sz w:val="24"/>
        </w:rPr>
        <w:t>抑制了果实的成熟</w:t>
      </w:r>
      <w:r w:rsidRPr="000D1581">
        <w:rPr>
          <w:rFonts w:ascii="Times New Roman" w:eastAsia="宋体" w:hAnsi="宋体"/>
          <w:sz w:val="24"/>
        </w:rPr>
        <w:t>,</w:t>
      </w:r>
      <w:r w:rsidRPr="000D1581">
        <w:rPr>
          <w:rFonts w:ascii="Times New Roman" w:eastAsia="仿宋" w:hAnsi="仿宋"/>
          <w:sz w:val="24"/>
        </w:rPr>
        <w:t>进而促进了脱落酸的积累。</w:t>
      </w:r>
    </w:p>
    <w:p w:rsidR="00375013" w:rsidRPr="000D1581" w:rsidRDefault="00375013" w:rsidP="0037501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5</w:t>
      </w:r>
      <w:r w:rsidRPr="000D1581">
        <w:rPr>
          <w:rFonts w:ascii="Times New Roman" w:eastAsia="宋体" w:hAnsi="Times New Roman" w:cs="Times New Roman"/>
          <w:sz w:val="24"/>
        </w:rPr>
        <w:t>.</w:t>
      </w:r>
      <w:r w:rsidRPr="000D1581">
        <w:rPr>
          <w:rFonts w:ascii="Arial" w:eastAsia="黑体" w:hAnsi="黑体"/>
          <w:sz w:val="24"/>
        </w:rPr>
        <w:t>答案</w:t>
      </w:r>
    </w:p>
    <w:p w:rsidR="00375013" w:rsidRPr="000D1581" w:rsidRDefault="00375013" w:rsidP="00375013">
      <w:pPr>
        <w:tabs>
          <w:tab w:val="left" w:pos="1871"/>
          <w:tab w:val="left" w:pos="3407"/>
          <w:tab w:val="left" w:pos="4949"/>
          <w:tab w:val="left" w:pos="6599"/>
        </w:tabs>
        <w:ind w:firstLineChars="200" w:firstLine="480"/>
        <w:rPr>
          <w:rFonts w:ascii="Times New Roman" w:eastAsia="宋体" w:hAnsi="宋体"/>
          <w:sz w:val="24"/>
        </w:rPr>
      </w:pPr>
      <w:r w:rsidRPr="000D1581">
        <w:rPr>
          <w:rFonts w:ascii="宋体" w:eastAsia="宋体" w:hAnsi="宋体" w:cs="宋体" w:hint="eastAsia"/>
          <w:sz w:val="24"/>
        </w:rPr>
        <w:t>Ⅰ</w:t>
      </w:r>
      <w:r w:rsidRPr="000D1581">
        <w:rPr>
          <w:rFonts w:ascii="Times New Roman" w:eastAsia="宋体" w:hAnsi="Times New Roman" w:cs="Times New Roman"/>
          <w:sz w:val="24"/>
        </w:rPr>
        <w:t>.</w:t>
      </w:r>
    </w:p>
    <w:p w:rsidR="00375013" w:rsidRPr="000D1581" w:rsidRDefault="00375013" w:rsidP="00375013">
      <w:pPr>
        <w:tabs>
          <w:tab w:val="left" w:pos="1871"/>
          <w:tab w:val="left" w:pos="3407"/>
          <w:tab w:val="left" w:pos="4949"/>
          <w:tab w:val="left" w:pos="6599"/>
        </w:tabs>
        <w:jc w:val="center"/>
        <w:rPr>
          <w:rFonts w:ascii="Times New Roman" w:eastAsia="宋体" w:hAnsi="宋体"/>
          <w:sz w:val="24"/>
        </w:rPr>
      </w:pPr>
      <w:r w:rsidRPr="000D1581">
        <w:rPr>
          <w:rFonts w:ascii="Times New Roman" w:eastAsia="宋体" w:hAnsi="宋体"/>
          <w:noProof/>
          <w:sz w:val="24"/>
        </w:rPr>
        <w:drawing>
          <wp:inline distT="0" distB="0" distL="0" distR="0">
            <wp:extent cx="1079640" cy="812160"/>
            <wp:effectExtent l="0" t="0" r="0" b="0"/>
            <wp:docPr id="131" name="ZSZRX100.eps" descr="id:21474883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24" cstate="print"/>
                    <a:stretch>
                      <a:fillRect/>
                    </a:stretch>
                  </pic:blipFill>
                  <pic:spPr>
                    <a:xfrm>
                      <a:off x="0" y="0"/>
                      <a:ext cx="1079640" cy="812160"/>
                    </a:xfrm>
                    <a:prstGeom prst="rect">
                      <a:avLst/>
                    </a:prstGeom>
                  </pic:spPr>
                </pic:pic>
              </a:graphicData>
            </a:graphic>
          </wp:inline>
        </w:drawing>
      </w:r>
    </w:p>
    <w:p w:rsidR="00375013" w:rsidRPr="000D1581" w:rsidRDefault="00375013" w:rsidP="00375013">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若两组空白琼脂片的放射性相同</w:t>
      </w:r>
      <w:r w:rsidRPr="000D1581">
        <w:rPr>
          <w:rFonts w:ascii="Times New Roman" w:eastAsia="宋体" w:hAnsi="宋体"/>
          <w:sz w:val="24"/>
        </w:rPr>
        <w:t>,</w:t>
      </w:r>
      <w:r w:rsidRPr="000D1581">
        <w:rPr>
          <w:rFonts w:ascii="Times New Roman" w:eastAsia="宋体" w:hAnsi="宋体"/>
          <w:sz w:val="24"/>
        </w:rPr>
        <w:t>则生长素的极性运输不受重力的影响</w:t>
      </w:r>
      <w:r w:rsidRPr="000D1581">
        <w:rPr>
          <w:rFonts w:ascii="Times New Roman" w:eastAsia="宋体" w:hAnsi="宋体"/>
          <w:sz w:val="24"/>
        </w:rPr>
        <w:t>;</w:t>
      </w:r>
      <w:r w:rsidRPr="000D1581">
        <w:rPr>
          <w:rFonts w:ascii="Times New Roman" w:eastAsia="宋体" w:hAnsi="宋体"/>
          <w:sz w:val="24"/>
        </w:rPr>
        <w:t>若两组空白琼脂片的放射性不同</w:t>
      </w:r>
      <w:r w:rsidRPr="000D1581">
        <w:rPr>
          <w:rFonts w:ascii="Times New Roman" w:eastAsia="宋体" w:hAnsi="宋体"/>
          <w:sz w:val="24"/>
        </w:rPr>
        <w:t>(</w:t>
      </w:r>
      <w:r w:rsidRPr="000D1581">
        <w:rPr>
          <w:rFonts w:ascii="Times New Roman" w:eastAsia="宋体" w:hAnsi="宋体"/>
          <w:sz w:val="24"/>
        </w:rPr>
        <w:t>第一组放射性含量高于第二组</w:t>
      </w:r>
      <w:r w:rsidRPr="000D1581">
        <w:rPr>
          <w:rFonts w:ascii="Times New Roman" w:eastAsia="宋体" w:hAnsi="宋体"/>
          <w:sz w:val="24"/>
        </w:rPr>
        <w:t>),</w:t>
      </w:r>
      <w:r w:rsidRPr="000D1581">
        <w:rPr>
          <w:rFonts w:ascii="Times New Roman" w:eastAsia="宋体" w:hAnsi="宋体"/>
          <w:sz w:val="24"/>
        </w:rPr>
        <w:t>则生长素的极性运输受重力的影响</w:t>
      </w:r>
    </w:p>
    <w:p w:rsidR="00375013" w:rsidRPr="000D1581" w:rsidRDefault="00375013" w:rsidP="00375013">
      <w:pPr>
        <w:tabs>
          <w:tab w:val="left" w:pos="1871"/>
          <w:tab w:val="left" w:pos="3407"/>
          <w:tab w:val="left" w:pos="4949"/>
          <w:tab w:val="left" w:pos="6599"/>
        </w:tabs>
        <w:ind w:firstLineChars="200" w:firstLine="480"/>
        <w:rPr>
          <w:rFonts w:ascii="Times New Roman" w:eastAsia="宋体" w:hAnsi="宋体"/>
          <w:sz w:val="24"/>
        </w:rPr>
      </w:pPr>
      <w:r w:rsidRPr="000D1581">
        <w:rPr>
          <w:rFonts w:ascii="宋体" w:eastAsia="宋体" w:hAnsi="宋体" w:cs="宋体" w:hint="eastAsia"/>
          <w:sz w:val="24"/>
        </w:rPr>
        <w:t>Ⅱ</w:t>
      </w:r>
      <w:r w:rsidRPr="000D1581">
        <w:rPr>
          <w:rFonts w:ascii="Times New Roman" w:eastAsia="宋体" w:hAnsi="Times New Roman" w:cs="Times New Roman"/>
          <w:sz w:val="24"/>
        </w:rPr>
        <w:t>.</w:t>
      </w:r>
      <w:r w:rsidRPr="000D1581">
        <w:rPr>
          <w:rFonts w:ascii="Times New Roman" w:eastAsia="宋体" w:hAnsi="宋体"/>
          <w:sz w:val="24"/>
        </w:rPr>
        <w:t>若甲组去尖端胚芽鞘弯向</w:t>
      </w:r>
      <w:r w:rsidRPr="000D1581">
        <w:rPr>
          <w:rFonts w:ascii="Times New Roman" w:eastAsia="宋体" w:hAnsi="宋体"/>
          <w:sz w:val="24"/>
        </w:rPr>
        <w:t>1</w:t>
      </w:r>
      <w:r w:rsidRPr="000D1581">
        <w:rPr>
          <w:rFonts w:ascii="Times New Roman" w:eastAsia="宋体" w:hAnsi="宋体"/>
          <w:sz w:val="24"/>
        </w:rPr>
        <w:t>组对应一侧</w:t>
      </w:r>
      <w:r w:rsidRPr="000D1581">
        <w:rPr>
          <w:rFonts w:ascii="Times New Roman" w:eastAsia="宋体" w:hAnsi="宋体"/>
          <w:sz w:val="24"/>
        </w:rPr>
        <w:t>,</w:t>
      </w:r>
      <w:r w:rsidRPr="000D1581">
        <w:rPr>
          <w:rFonts w:ascii="Times New Roman" w:eastAsia="宋体" w:hAnsi="宋体"/>
          <w:sz w:val="24"/>
        </w:rPr>
        <w:t>乙组去尖端胚芽鞘直立生长</w:t>
      </w:r>
      <w:r w:rsidRPr="000D1581">
        <w:rPr>
          <w:rFonts w:ascii="Times New Roman" w:eastAsia="宋体" w:hAnsi="宋体"/>
          <w:sz w:val="24"/>
        </w:rPr>
        <w:t>,</w:t>
      </w:r>
      <w:r w:rsidRPr="000D1581">
        <w:rPr>
          <w:rFonts w:ascii="Times New Roman" w:eastAsia="宋体" w:hAnsi="宋体"/>
          <w:sz w:val="24"/>
        </w:rPr>
        <w:t>则赤霉素通过抑制吲哚乙酸的分解间接促进生长</w:t>
      </w:r>
      <w:r w:rsidRPr="000D1581">
        <w:rPr>
          <w:rFonts w:ascii="Times New Roman" w:eastAsia="宋体" w:hAnsi="宋体"/>
          <w:sz w:val="24"/>
        </w:rPr>
        <w:t>;</w:t>
      </w:r>
      <w:r w:rsidRPr="000D1581">
        <w:rPr>
          <w:rFonts w:ascii="Times New Roman" w:eastAsia="宋体" w:hAnsi="宋体"/>
          <w:sz w:val="24"/>
        </w:rPr>
        <w:t>若甲组去尖端胚芽鞘弯向</w:t>
      </w:r>
      <w:r w:rsidRPr="000D1581">
        <w:rPr>
          <w:rFonts w:ascii="Times New Roman" w:eastAsia="宋体" w:hAnsi="宋体"/>
          <w:sz w:val="24"/>
        </w:rPr>
        <w:t>1</w:t>
      </w:r>
      <w:r w:rsidRPr="000D1581">
        <w:rPr>
          <w:rFonts w:ascii="Times New Roman" w:eastAsia="宋体" w:hAnsi="宋体"/>
          <w:sz w:val="24"/>
        </w:rPr>
        <w:t>组对应一侧</w:t>
      </w:r>
      <w:r w:rsidRPr="000D1581">
        <w:rPr>
          <w:rFonts w:ascii="Times New Roman" w:eastAsia="宋体" w:hAnsi="宋体"/>
          <w:sz w:val="24"/>
        </w:rPr>
        <w:t>,</w:t>
      </w:r>
      <w:r w:rsidRPr="000D1581">
        <w:rPr>
          <w:rFonts w:ascii="Times New Roman" w:eastAsia="宋体" w:hAnsi="宋体"/>
          <w:sz w:val="24"/>
        </w:rPr>
        <w:t>乙组去尖端胚芽鞘弯向</w:t>
      </w:r>
      <w:r w:rsidRPr="000D1581">
        <w:rPr>
          <w:rFonts w:ascii="Times New Roman" w:eastAsia="宋体" w:hAnsi="宋体"/>
          <w:sz w:val="24"/>
        </w:rPr>
        <w:t>3</w:t>
      </w:r>
      <w:r w:rsidRPr="000D1581">
        <w:rPr>
          <w:rFonts w:ascii="Times New Roman" w:eastAsia="宋体" w:hAnsi="宋体"/>
          <w:sz w:val="24"/>
        </w:rPr>
        <w:t>组对应一侧</w:t>
      </w:r>
      <w:r w:rsidRPr="000D1581">
        <w:rPr>
          <w:rFonts w:ascii="Times New Roman" w:eastAsia="宋体" w:hAnsi="宋体"/>
          <w:sz w:val="24"/>
        </w:rPr>
        <w:t>,</w:t>
      </w:r>
      <w:r w:rsidRPr="000D1581">
        <w:rPr>
          <w:rFonts w:ascii="Times New Roman" w:eastAsia="宋体" w:hAnsi="宋体"/>
          <w:sz w:val="24"/>
        </w:rPr>
        <w:t>则赤霉素通过促进吲哚乙酸合成间接促进生长</w:t>
      </w:r>
    </w:p>
    <w:p w:rsidR="00375013" w:rsidRPr="000D1581" w:rsidRDefault="00375013" w:rsidP="00375013">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宋体" w:eastAsia="宋体" w:hAnsi="宋体" w:cs="宋体" w:hint="eastAsia"/>
          <w:sz w:val="24"/>
        </w:rPr>
        <w:t>Ⅰ</w:t>
      </w:r>
      <w:r w:rsidRPr="000D1581">
        <w:rPr>
          <w:rFonts w:ascii="Times New Roman" w:eastAsia="宋体" w:hAnsi="Times New Roman" w:cs="Times New Roman"/>
          <w:sz w:val="24"/>
        </w:rPr>
        <w:t>.</w:t>
      </w:r>
      <w:r w:rsidRPr="000D1581">
        <w:rPr>
          <w:rFonts w:ascii="Times New Roman" w:eastAsia="仿宋" w:hAnsi="仿宋"/>
          <w:sz w:val="24"/>
        </w:rPr>
        <w:t>该同学的实验设计不够严谨</w:t>
      </w:r>
      <w:r w:rsidRPr="000D1581">
        <w:rPr>
          <w:rFonts w:ascii="Times New Roman" w:eastAsia="宋体" w:hAnsi="宋体"/>
          <w:sz w:val="24"/>
        </w:rPr>
        <w:t>,</w:t>
      </w:r>
      <w:r w:rsidRPr="000D1581">
        <w:rPr>
          <w:rFonts w:ascii="Times New Roman" w:eastAsia="仿宋" w:hAnsi="仿宋"/>
          <w:sz w:val="24"/>
        </w:rPr>
        <w:t>缺少对照实验</w:t>
      </w:r>
      <w:r w:rsidRPr="000D1581">
        <w:rPr>
          <w:rFonts w:ascii="Times New Roman" w:eastAsia="宋体" w:hAnsi="宋体"/>
          <w:sz w:val="24"/>
        </w:rPr>
        <w:t>,</w:t>
      </w:r>
      <w:r w:rsidRPr="000D1581">
        <w:rPr>
          <w:rFonts w:ascii="Times New Roman" w:eastAsia="仿宋" w:hAnsi="仿宋"/>
          <w:sz w:val="24"/>
        </w:rPr>
        <w:t>不能证明生长素的极性运输是否受重力的影响</w:t>
      </w:r>
      <w:r w:rsidRPr="000D1581">
        <w:rPr>
          <w:rFonts w:ascii="Times New Roman" w:eastAsia="宋体" w:hAnsi="宋体"/>
          <w:sz w:val="24"/>
        </w:rPr>
        <w:t>,</w:t>
      </w:r>
      <w:r w:rsidRPr="000D1581">
        <w:rPr>
          <w:rFonts w:ascii="Times New Roman" w:eastAsia="仿宋" w:hAnsi="仿宋"/>
          <w:sz w:val="24"/>
        </w:rPr>
        <w:t>若要证明</w:t>
      </w:r>
      <w:r w:rsidRPr="000D1581">
        <w:rPr>
          <w:rFonts w:ascii="Times New Roman" w:eastAsia="宋体" w:hAnsi="宋体"/>
          <w:sz w:val="24"/>
        </w:rPr>
        <w:t>,</w:t>
      </w:r>
      <w:r w:rsidRPr="000D1581">
        <w:rPr>
          <w:rFonts w:ascii="Times New Roman" w:eastAsia="仿宋" w:hAnsi="仿宋"/>
          <w:sz w:val="24"/>
        </w:rPr>
        <w:t>需要将去掉尖端的胚芽鞘倒置放置</w:t>
      </w:r>
      <w:r w:rsidRPr="000D1581">
        <w:rPr>
          <w:rFonts w:ascii="Times New Roman" w:eastAsia="宋体" w:hAnsi="宋体"/>
          <w:sz w:val="24"/>
        </w:rPr>
        <w:t>(</w:t>
      </w:r>
      <w:r w:rsidRPr="000D1581">
        <w:rPr>
          <w:rFonts w:ascii="Times New Roman" w:eastAsia="仿宋" w:hAnsi="仿宋"/>
          <w:sz w:val="24"/>
        </w:rPr>
        <w:t>形态学上端朝下垂直放置</w:t>
      </w:r>
      <w:r w:rsidRPr="000D1581">
        <w:rPr>
          <w:rFonts w:ascii="Times New Roman" w:eastAsia="宋体" w:hAnsi="宋体"/>
          <w:sz w:val="24"/>
        </w:rPr>
        <w:t>),</w:t>
      </w:r>
      <w:r w:rsidRPr="000D1581">
        <w:rPr>
          <w:rFonts w:ascii="Times New Roman" w:eastAsia="仿宋" w:hAnsi="仿宋"/>
          <w:sz w:val="24"/>
        </w:rPr>
        <w:t>检验重力是否会阻碍</w:t>
      </w:r>
      <w:r w:rsidRPr="000D1581">
        <w:rPr>
          <w:rFonts w:ascii="Times New Roman" w:eastAsia="宋体" w:hAnsi="宋体"/>
          <w:sz w:val="24"/>
        </w:rPr>
        <w:t>(</w:t>
      </w:r>
      <w:r w:rsidRPr="000D1581">
        <w:rPr>
          <w:rFonts w:ascii="Times New Roman" w:eastAsia="仿宋" w:hAnsi="仿宋"/>
          <w:sz w:val="24"/>
        </w:rPr>
        <w:t>或影响</w:t>
      </w:r>
      <w:r w:rsidRPr="000D1581">
        <w:rPr>
          <w:rFonts w:ascii="Times New Roman" w:eastAsia="宋体" w:hAnsi="宋体"/>
          <w:sz w:val="24"/>
        </w:rPr>
        <w:t>)</w:t>
      </w:r>
      <w:r w:rsidRPr="000D1581">
        <w:rPr>
          <w:rFonts w:ascii="Times New Roman" w:eastAsia="仿宋" w:hAnsi="仿宋"/>
          <w:sz w:val="24"/>
        </w:rPr>
        <w:t>生长素从形态学上端运输到形态学下端。因此补充的一组实验为去掉尖端的胚芽鞘倒置放置</w:t>
      </w:r>
      <w:r w:rsidRPr="000D1581">
        <w:rPr>
          <w:rFonts w:ascii="Times New Roman" w:eastAsia="宋体" w:hAnsi="宋体"/>
          <w:sz w:val="24"/>
        </w:rPr>
        <w:t>(</w:t>
      </w:r>
      <w:r w:rsidRPr="000D1581">
        <w:rPr>
          <w:rFonts w:ascii="Times New Roman" w:eastAsia="仿宋" w:hAnsi="仿宋"/>
          <w:sz w:val="24"/>
        </w:rPr>
        <w:t>形态学上端朝下垂直放置</w:t>
      </w:r>
      <w:r w:rsidRPr="000D1581">
        <w:rPr>
          <w:rFonts w:ascii="Times New Roman" w:eastAsia="宋体" w:hAnsi="宋体"/>
          <w:sz w:val="24"/>
        </w:rPr>
        <w:t>),</w:t>
      </w:r>
      <w:r w:rsidRPr="000D1581">
        <w:rPr>
          <w:rFonts w:ascii="Times New Roman" w:eastAsia="仿宋" w:hAnsi="仿宋"/>
          <w:sz w:val="24"/>
        </w:rPr>
        <w:t>并在下方放置一块含有</w:t>
      </w:r>
      <w:r w:rsidRPr="000D1581">
        <w:rPr>
          <w:rFonts w:ascii="Times New Roman" w:eastAsia="宋体" w:hAnsi="宋体"/>
          <w:sz w:val="24"/>
          <w:vertAlign w:val="superscript"/>
        </w:rPr>
        <w:t>14</w:t>
      </w:r>
      <w:r w:rsidRPr="000D1581">
        <w:rPr>
          <w:rFonts w:ascii="Times New Roman" w:eastAsia="宋体" w:hAnsi="宋体"/>
          <w:sz w:val="24"/>
        </w:rPr>
        <w:t>C</w:t>
      </w:r>
      <w:r w:rsidRPr="000D1581">
        <w:rPr>
          <w:rFonts w:ascii="Times New Roman" w:eastAsia="仿宋" w:hAnsi="仿宋"/>
          <w:sz w:val="24"/>
        </w:rPr>
        <w:t>-</w:t>
      </w:r>
      <w:r w:rsidRPr="000D1581">
        <w:rPr>
          <w:rFonts w:ascii="Times New Roman" w:eastAsia="仿宋" w:hAnsi="仿宋"/>
          <w:sz w:val="24"/>
        </w:rPr>
        <w:t>生长素的琼脂片</w:t>
      </w:r>
      <w:r w:rsidRPr="000D1581">
        <w:rPr>
          <w:rFonts w:ascii="Times New Roman" w:eastAsia="宋体" w:hAnsi="宋体"/>
          <w:sz w:val="24"/>
        </w:rPr>
        <w:t>,</w:t>
      </w:r>
      <w:r w:rsidRPr="000D1581">
        <w:rPr>
          <w:rFonts w:ascii="Times New Roman" w:eastAsia="仿宋" w:hAnsi="仿宋"/>
          <w:sz w:val="24"/>
        </w:rPr>
        <w:t>在上方放置一块空白琼脂片。一段时间后测定并比较两组空白琼脂片的放射性情况。由于生长素在胚芽鞘中进行极性运输</w:t>
      </w:r>
      <w:r w:rsidRPr="000D1581">
        <w:rPr>
          <w:rFonts w:ascii="Times New Roman" w:eastAsia="宋体" w:hAnsi="宋体"/>
          <w:sz w:val="24"/>
        </w:rPr>
        <w:t>,</w:t>
      </w:r>
      <w:r w:rsidRPr="000D1581">
        <w:rPr>
          <w:rFonts w:ascii="Times New Roman" w:eastAsia="仿宋" w:hAnsi="仿宋"/>
          <w:sz w:val="24"/>
        </w:rPr>
        <w:t>只能由形态学上端向形态学下端运输。若生长素的极性运输不受重力的影响</w:t>
      </w:r>
      <w:r w:rsidRPr="000D1581">
        <w:rPr>
          <w:rFonts w:ascii="Times New Roman" w:eastAsia="宋体" w:hAnsi="宋体"/>
          <w:sz w:val="24"/>
        </w:rPr>
        <w:t>,</w:t>
      </w:r>
      <w:r w:rsidRPr="000D1581">
        <w:rPr>
          <w:rFonts w:ascii="Times New Roman" w:eastAsia="仿宋" w:hAnsi="仿宋"/>
          <w:sz w:val="24"/>
        </w:rPr>
        <w:t>则两组空白琼脂片的放射性相同</w:t>
      </w:r>
      <w:r w:rsidRPr="000D1581">
        <w:rPr>
          <w:rFonts w:ascii="Times New Roman" w:eastAsia="宋体" w:hAnsi="宋体"/>
          <w:sz w:val="24"/>
        </w:rPr>
        <w:t>;</w:t>
      </w:r>
      <w:r w:rsidRPr="000D1581">
        <w:rPr>
          <w:rFonts w:ascii="Times New Roman" w:eastAsia="仿宋" w:hAnsi="仿宋"/>
          <w:sz w:val="24"/>
        </w:rPr>
        <w:t>若生长素的极性运输受重力的影响</w:t>
      </w:r>
      <w:r w:rsidRPr="000D1581">
        <w:rPr>
          <w:rFonts w:ascii="Times New Roman" w:eastAsia="宋体" w:hAnsi="宋体"/>
          <w:sz w:val="24"/>
        </w:rPr>
        <w:t>,</w:t>
      </w:r>
      <w:r w:rsidRPr="000D1581">
        <w:rPr>
          <w:rFonts w:ascii="Times New Roman" w:eastAsia="仿宋" w:hAnsi="仿宋"/>
          <w:sz w:val="24"/>
        </w:rPr>
        <w:t>则两组空白琼脂片的放射性不同</w:t>
      </w:r>
      <w:r w:rsidRPr="000D1581">
        <w:rPr>
          <w:rFonts w:ascii="Times New Roman" w:eastAsia="宋体" w:hAnsi="宋体"/>
          <w:sz w:val="24"/>
        </w:rPr>
        <w:t>(</w:t>
      </w:r>
      <w:r w:rsidRPr="000D1581">
        <w:rPr>
          <w:rFonts w:ascii="Times New Roman" w:eastAsia="仿宋" w:hAnsi="仿宋"/>
          <w:sz w:val="24"/>
        </w:rPr>
        <w:t>第一组放射性含量高于第二组</w:t>
      </w:r>
      <w:r w:rsidRPr="000D1581">
        <w:rPr>
          <w:rFonts w:ascii="Times New Roman" w:eastAsia="宋体" w:hAnsi="宋体"/>
          <w:sz w:val="24"/>
        </w:rPr>
        <w:t>)</w:t>
      </w:r>
      <w:r w:rsidRPr="000D1581">
        <w:rPr>
          <w:rFonts w:ascii="Times New Roman" w:eastAsia="仿宋" w:hAnsi="仿宋"/>
          <w:sz w:val="24"/>
        </w:rPr>
        <w:t>。</w:t>
      </w:r>
    </w:p>
    <w:p w:rsidR="00375013" w:rsidRPr="000D1581" w:rsidRDefault="00375013" w:rsidP="00375013">
      <w:pPr>
        <w:tabs>
          <w:tab w:val="left" w:pos="1871"/>
          <w:tab w:val="left" w:pos="3407"/>
          <w:tab w:val="left" w:pos="4949"/>
          <w:tab w:val="left" w:pos="6599"/>
        </w:tabs>
        <w:rPr>
          <w:rFonts w:ascii="Times New Roman" w:eastAsia="宋体" w:hAnsi="宋体"/>
          <w:sz w:val="24"/>
        </w:rPr>
      </w:pPr>
      <w:r w:rsidRPr="000D1581">
        <w:rPr>
          <w:rFonts w:ascii="宋体" w:eastAsia="宋体" w:hAnsi="宋体" w:cs="宋体" w:hint="eastAsia"/>
          <w:sz w:val="24"/>
        </w:rPr>
        <w:t>Ⅱ</w:t>
      </w:r>
      <w:r w:rsidRPr="000D1581">
        <w:rPr>
          <w:rFonts w:ascii="Times New Roman" w:eastAsia="宋体" w:hAnsi="Times New Roman" w:cs="Times New Roman"/>
          <w:sz w:val="24"/>
        </w:rPr>
        <w:t>.</w:t>
      </w:r>
      <w:r w:rsidRPr="000D1581">
        <w:rPr>
          <w:rFonts w:ascii="Times New Roman" w:eastAsia="仿宋" w:hAnsi="仿宋"/>
          <w:sz w:val="24"/>
        </w:rPr>
        <w:t>若赤霉素通过抑制吲哚乙酸的分解间接促进生长</w:t>
      </w:r>
      <w:r w:rsidRPr="000D1581">
        <w:rPr>
          <w:rFonts w:ascii="Times New Roman" w:eastAsia="宋体" w:hAnsi="宋体"/>
          <w:sz w:val="24"/>
        </w:rPr>
        <w:t>(</w:t>
      </w:r>
      <w:r w:rsidRPr="000D1581">
        <w:rPr>
          <w:rFonts w:ascii="Times New Roman" w:eastAsia="仿宋" w:hAnsi="仿宋"/>
          <w:sz w:val="24"/>
        </w:rPr>
        <w:t>能抑制吲哚乙酸酶的活性</w:t>
      </w:r>
      <w:r w:rsidRPr="000D1581">
        <w:rPr>
          <w:rFonts w:ascii="Times New Roman" w:eastAsia="宋体" w:hAnsi="宋体"/>
          <w:sz w:val="24"/>
        </w:rPr>
        <w:t>),</w:t>
      </w:r>
      <w:r w:rsidRPr="000D1581">
        <w:rPr>
          <w:rFonts w:ascii="Times New Roman" w:eastAsia="仿宋" w:hAnsi="仿宋"/>
          <w:sz w:val="24"/>
        </w:rPr>
        <w:t>由于甲组中的第</w:t>
      </w:r>
      <w:r w:rsidRPr="000D1581">
        <w:rPr>
          <w:rFonts w:ascii="Times New Roman" w:eastAsia="宋体" w:hAnsi="宋体"/>
          <w:sz w:val="24"/>
        </w:rPr>
        <w:t>1</w:t>
      </w:r>
      <w:r w:rsidRPr="000D1581">
        <w:rPr>
          <w:rFonts w:ascii="Times New Roman" w:eastAsia="仿宋" w:hAnsi="仿宋"/>
          <w:sz w:val="24"/>
        </w:rPr>
        <w:t>组幼苗喷洒适量蒸馏水</w:t>
      </w:r>
      <w:r w:rsidRPr="000D1581">
        <w:rPr>
          <w:rFonts w:ascii="Times New Roman" w:eastAsia="宋体" w:hAnsi="宋体"/>
          <w:sz w:val="24"/>
        </w:rPr>
        <w:t>,</w:t>
      </w:r>
      <w:r w:rsidRPr="000D1581">
        <w:rPr>
          <w:rFonts w:ascii="Times New Roman" w:eastAsia="仿宋" w:hAnsi="仿宋"/>
          <w:sz w:val="24"/>
        </w:rPr>
        <w:t>而第</w:t>
      </w:r>
      <w:r w:rsidRPr="000D1581">
        <w:rPr>
          <w:rFonts w:ascii="Times New Roman" w:eastAsia="宋体" w:hAnsi="宋体"/>
          <w:sz w:val="24"/>
        </w:rPr>
        <w:t>2</w:t>
      </w:r>
      <w:r w:rsidRPr="000D1581">
        <w:rPr>
          <w:rFonts w:ascii="Times New Roman" w:eastAsia="仿宋" w:hAnsi="仿宋"/>
          <w:sz w:val="24"/>
        </w:rPr>
        <w:t>组幼苗喷洒等量赤霉素溶液</w:t>
      </w:r>
      <w:r w:rsidRPr="000D1581">
        <w:rPr>
          <w:rFonts w:ascii="Times New Roman" w:eastAsia="宋体" w:hAnsi="宋体"/>
          <w:sz w:val="24"/>
        </w:rPr>
        <w:t>,</w:t>
      </w:r>
      <w:r w:rsidRPr="000D1581">
        <w:rPr>
          <w:rFonts w:ascii="Times New Roman" w:eastAsia="仿宋" w:hAnsi="仿宋"/>
          <w:sz w:val="24"/>
        </w:rPr>
        <w:t>都在等量且适量的完全培养液中培养</w:t>
      </w:r>
      <w:r w:rsidRPr="000D1581">
        <w:rPr>
          <w:rFonts w:ascii="Times New Roman" w:eastAsia="宋体" w:hAnsi="宋体"/>
          <w:sz w:val="24"/>
        </w:rPr>
        <w:t>,</w:t>
      </w:r>
      <w:r w:rsidRPr="000D1581">
        <w:rPr>
          <w:rFonts w:ascii="Times New Roman" w:eastAsia="仿宋" w:hAnsi="仿宋"/>
          <w:sz w:val="24"/>
        </w:rPr>
        <w:t>因此第</w:t>
      </w:r>
      <w:r w:rsidRPr="000D1581">
        <w:rPr>
          <w:rFonts w:ascii="Times New Roman" w:eastAsia="宋体" w:hAnsi="宋体"/>
          <w:sz w:val="24"/>
        </w:rPr>
        <w:t>2</w:t>
      </w:r>
      <w:r w:rsidRPr="000D1581">
        <w:rPr>
          <w:rFonts w:ascii="Times New Roman" w:eastAsia="仿宋" w:hAnsi="仿宋"/>
          <w:sz w:val="24"/>
        </w:rPr>
        <w:t>组吲哚乙酸含量多于第</w:t>
      </w:r>
      <w:r w:rsidRPr="000D1581">
        <w:rPr>
          <w:rFonts w:ascii="Times New Roman" w:eastAsia="宋体" w:hAnsi="宋体"/>
          <w:sz w:val="24"/>
        </w:rPr>
        <w:t>1</w:t>
      </w:r>
      <w:r w:rsidRPr="000D1581">
        <w:rPr>
          <w:rFonts w:ascii="Times New Roman" w:eastAsia="仿宋" w:hAnsi="仿宋"/>
          <w:sz w:val="24"/>
        </w:rPr>
        <w:t>组</w:t>
      </w:r>
      <w:r w:rsidRPr="000D1581">
        <w:rPr>
          <w:rFonts w:ascii="Times New Roman" w:eastAsia="宋体" w:hAnsi="宋体"/>
          <w:sz w:val="24"/>
        </w:rPr>
        <w:t>,</w:t>
      </w:r>
      <w:r w:rsidRPr="000D1581">
        <w:rPr>
          <w:rFonts w:ascii="Times New Roman" w:eastAsia="仿宋" w:hAnsi="仿宋"/>
          <w:sz w:val="24"/>
        </w:rPr>
        <w:t>甲组去尖端胚芽鞘弯向</w:t>
      </w:r>
      <w:r w:rsidRPr="000D1581">
        <w:rPr>
          <w:rFonts w:ascii="Times New Roman" w:eastAsia="宋体" w:hAnsi="宋体"/>
          <w:sz w:val="24"/>
        </w:rPr>
        <w:t>1</w:t>
      </w:r>
      <w:r w:rsidRPr="000D1581">
        <w:rPr>
          <w:rFonts w:ascii="Times New Roman" w:eastAsia="仿宋" w:hAnsi="仿宋"/>
          <w:sz w:val="24"/>
        </w:rPr>
        <w:t>组对应一侧</w:t>
      </w:r>
      <w:r w:rsidRPr="000D1581">
        <w:rPr>
          <w:rFonts w:ascii="Times New Roman" w:eastAsia="宋体" w:hAnsi="宋体"/>
          <w:sz w:val="24"/>
        </w:rPr>
        <w:t>;</w:t>
      </w:r>
      <w:r w:rsidRPr="000D1581">
        <w:rPr>
          <w:rFonts w:ascii="Times New Roman" w:eastAsia="仿宋" w:hAnsi="仿宋"/>
          <w:sz w:val="24"/>
        </w:rPr>
        <w:t>乙组中的第</w:t>
      </w:r>
      <w:r w:rsidRPr="000D1581">
        <w:rPr>
          <w:rFonts w:ascii="Times New Roman" w:eastAsia="宋体" w:hAnsi="宋体"/>
          <w:sz w:val="24"/>
        </w:rPr>
        <w:t>3</w:t>
      </w:r>
      <w:r w:rsidRPr="000D1581">
        <w:rPr>
          <w:rFonts w:ascii="Times New Roman" w:eastAsia="仿宋" w:hAnsi="仿宋"/>
          <w:sz w:val="24"/>
        </w:rPr>
        <w:t>组幼苗喷洒适量蒸馏水</w:t>
      </w:r>
      <w:r w:rsidRPr="000D1581">
        <w:rPr>
          <w:rFonts w:ascii="Times New Roman" w:eastAsia="宋体" w:hAnsi="宋体"/>
          <w:sz w:val="24"/>
        </w:rPr>
        <w:t>,</w:t>
      </w:r>
      <w:r w:rsidRPr="000D1581">
        <w:rPr>
          <w:rFonts w:ascii="Times New Roman" w:eastAsia="仿宋" w:hAnsi="仿宋"/>
          <w:sz w:val="24"/>
        </w:rPr>
        <w:t>第</w:t>
      </w:r>
      <w:r w:rsidRPr="000D1581">
        <w:rPr>
          <w:rFonts w:ascii="Times New Roman" w:eastAsia="宋体" w:hAnsi="宋体"/>
          <w:sz w:val="24"/>
        </w:rPr>
        <w:t>4</w:t>
      </w:r>
      <w:r w:rsidRPr="000D1581">
        <w:rPr>
          <w:rFonts w:ascii="Times New Roman" w:eastAsia="仿宋" w:hAnsi="仿宋"/>
          <w:sz w:val="24"/>
        </w:rPr>
        <w:t>组幼苗喷洒等量赤霉素溶液</w:t>
      </w:r>
      <w:r w:rsidRPr="000D1581">
        <w:rPr>
          <w:rFonts w:ascii="Times New Roman" w:eastAsia="宋体" w:hAnsi="宋体"/>
          <w:sz w:val="24"/>
        </w:rPr>
        <w:t>,</w:t>
      </w:r>
      <w:r w:rsidRPr="000D1581">
        <w:rPr>
          <w:rFonts w:ascii="Times New Roman" w:eastAsia="仿宋" w:hAnsi="仿宋"/>
          <w:sz w:val="24"/>
        </w:rPr>
        <w:t>但都在等量且适量的缺铁培养液中培养</w:t>
      </w:r>
      <w:r w:rsidRPr="000D1581">
        <w:rPr>
          <w:rFonts w:ascii="Times New Roman" w:eastAsia="宋体" w:hAnsi="宋体"/>
          <w:sz w:val="24"/>
        </w:rPr>
        <w:t>,</w:t>
      </w:r>
      <w:r w:rsidRPr="000D1581">
        <w:rPr>
          <w:rFonts w:ascii="Times New Roman" w:eastAsia="仿宋" w:hAnsi="仿宋"/>
          <w:sz w:val="24"/>
        </w:rPr>
        <w:t>吲哚乙酸氧化酶不能合成</w:t>
      </w:r>
      <w:r w:rsidRPr="000D1581">
        <w:rPr>
          <w:rFonts w:ascii="Times New Roman" w:eastAsia="宋体" w:hAnsi="宋体"/>
          <w:sz w:val="24"/>
        </w:rPr>
        <w:t>,</w:t>
      </w:r>
      <w:r w:rsidRPr="000D1581">
        <w:rPr>
          <w:rFonts w:ascii="Times New Roman" w:eastAsia="仿宋" w:hAnsi="仿宋"/>
          <w:sz w:val="24"/>
        </w:rPr>
        <w:t>吲哚乙酸都不能分解</w:t>
      </w:r>
      <w:r w:rsidRPr="000D1581">
        <w:rPr>
          <w:rFonts w:ascii="Times New Roman" w:eastAsia="宋体" w:hAnsi="宋体"/>
          <w:sz w:val="24"/>
        </w:rPr>
        <w:t>,</w:t>
      </w:r>
      <w:r w:rsidRPr="000D1581">
        <w:rPr>
          <w:rFonts w:ascii="Times New Roman" w:eastAsia="仿宋" w:hAnsi="仿宋"/>
          <w:sz w:val="24"/>
        </w:rPr>
        <w:t>因此第</w:t>
      </w:r>
      <w:r w:rsidRPr="000D1581">
        <w:rPr>
          <w:rFonts w:ascii="Times New Roman" w:eastAsia="宋体" w:hAnsi="宋体"/>
          <w:sz w:val="24"/>
        </w:rPr>
        <w:t>3</w:t>
      </w:r>
      <w:r w:rsidRPr="000D1581">
        <w:rPr>
          <w:rFonts w:ascii="Times New Roman" w:eastAsia="仿宋" w:hAnsi="仿宋"/>
          <w:sz w:val="24"/>
        </w:rPr>
        <w:t>组吲哚乙酸含量等于第</w:t>
      </w:r>
      <w:r w:rsidRPr="000D1581">
        <w:rPr>
          <w:rFonts w:ascii="Times New Roman" w:eastAsia="宋体" w:hAnsi="宋体"/>
          <w:sz w:val="24"/>
        </w:rPr>
        <w:t>4</w:t>
      </w:r>
      <w:r w:rsidRPr="000D1581">
        <w:rPr>
          <w:rFonts w:ascii="Times New Roman" w:eastAsia="仿宋" w:hAnsi="仿宋"/>
          <w:sz w:val="24"/>
        </w:rPr>
        <w:t>组</w:t>
      </w:r>
      <w:r w:rsidRPr="000D1581">
        <w:rPr>
          <w:rFonts w:ascii="Times New Roman" w:eastAsia="宋体" w:hAnsi="宋体"/>
          <w:sz w:val="24"/>
        </w:rPr>
        <w:t>,</w:t>
      </w:r>
      <w:r w:rsidRPr="000D1581">
        <w:rPr>
          <w:rFonts w:ascii="Times New Roman" w:eastAsia="仿宋" w:hAnsi="仿宋"/>
          <w:sz w:val="24"/>
        </w:rPr>
        <w:t>乙组去尖端胚芽鞘直立生长。若赤霉素通过促进吲哚乙酸合成间接促进生长</w:t>
      </w:r>
      <w:r w:rsidRPr="000D1581">
        <w:rPr>
          <w:rFonts w:ascii="Times New Roman" w:eastAsia="宋体" w:hAnsi="宋体"/>
          <w:sz w:val="24"/>
        </w:rPr>
        <w:t>,</w:t>
      </w:r>
      <w:r w:rsidRPr="000D1581">
        <w:rPr>
          <w:rFonts w:ascii="Times New Roman" w:eastAsia="仿宋" w:hAnsi="仿宋"/>
          <w:sz w:val="24"/>
        </w:rPr>
        <w:t>由以上分析可知</w:t>
      </w:r>
      <w:r w:rsidRPr="000D1581">
        <w:rPr>
          <w:rFonts w:ascii="Times New Roman" w:eastAsia="宋体" w:hAnsi="宋体"/>
          <w:sz w:val="24"/>
        </w:rPr>
        <w:t>,</w:t>
      </w:r>
      <w:r w:rsidRPr="000D1581">
        <w:rPr>
          <w:rFonts w:ascii="Times New Roman" w:eastAsia="仿宋" w:hAnsi="仿宋"/>
          <w:sz w:val="24"/>
        </w:rPr>
        <w:t>第</w:t>
      </w:r>
      <w:r w:rsidRPr="000D1581">
        <w:rPr>
          <w:rFonts w:ascii="Times New Roman" w:eastAsia="宋体" w:hAnsi="宋体"/>
          <w:sz w:val="24"/>
        </w:rPr>
        <w:t>2</w:t>
      </w:r>
      <w:r w:rsidRPr="000D1581">
        <w:rPr>
          <w:rFonts w:ascii="Times New Roman" w:eastAsia="仿宋" w:hAnsi="仿宋"/>
          <w:sz w:val="24"/>
        </w:rPr>
        <w:t>组吲哚乙酸含量多于第</w:t>
      </w:r>
      <w:r w:rsidRPr="000D1581">
        <w:rPr>
          <w:rFonts w:ascii="Times New Roman" w:eastAsia="宋体" w:hAnsi="宋体"/>
          <w:sz w:val="24"/>
        </w:rPr>
        <w:t>1</w:t>
      </w:r>
      <w:r w:rsidRPr="000D1581">
        <w:rPr>
          <w:rFonts w:ascii="Times New Roman" w:eastAsia="仿宋" w:hAnsi="仿宋"/>
          <w:sz w:val="24"/>
        </w:rPr>
        <w:t>组</w:t>
      </w:r>
      <w:r w:rsidRPr="000D1581">
        <w:rPr>
          <w:rFonts w:ascii="Times New Roman" w:eastAsia="宋体" w:hAnsi="宋体"/>
          <w:sz w:val="24"/>
        </w:rPr>
        <w:t>,</w:t>
      </w:r>
      <w:r w:rsidRPr="000D1581">
        <w:rPr>
          <w:rFonts w:ascii="Times New Roman" w:eastAsia="仿宋" w:hAnsi="仿宋"/>
          <w:sz w:val="24"/>
        </w:rPr>
        <w:t>第</w:t>
      </w:r>
      <w:r w:rsidRPr="000D1581">
        <w:rPr>
          <w:rFonts w:ascii="Times New Roman" w:eastAsia="宋体" w:hAnsi="宋体"/>
          <w:sz w:val="24"/>
        </w:rPr>
        <w:t>4</w:t>
      </w:r>
      <w:r w:rsidRPr="000D1581">
        <w:rPr>
          <w:rFonts w:ascii="Times New Roman" w:eastAsia="仿宋" w:hAnsi="仿宋"/>
          <w:sz w:val="24"/>
        </w:rPr>
        <w:t>组吲哚乙酸含量多于第</w:t>
      </w:r>
      <w:r w:rsidRPr="000D1581">
        <w:rPr>
          <w:rFonts w:ascii="Times New Roman" w:eastAsia="宋体" w:hAnsi="宋体"/>
          <w:sz w:val="24"/>
        </w:rPr>
        <w:t>3</w:t>
      </w:r>
      <w:r w:rsidRPr="000D1581">
        <w:rPr>
          <w:rFonts w:ascii="Times New Roman" w:eastAsia="仿宋" w:hAnsi="仿宋"/>
          <w:sz w:val="24"/>
        </w:rPr>
        <w:t>组</w:t>
      </w:r>
      <w:r w:rsidRPr="000D1581">
        <w:rPr>
          <w:rFonts w:ascii="Times New Roman" w:eastAsia="宋体" w:hAnsi="宋体"/>
          <w:sz w:val="24"/>
        </w:rPr>
        <w:t>,</w:t>
      </w:r>
      <w:r w:rsidRPr="000D1581">
        <w:rPr>
          <w:rFonts w:ascii="Times New Roman" w:eastAsia="仿宋" w:hAnsi="仿宋"/>
          <w:sz w:val="24"/>
        </w:rPr>
        <w:t>因此甲组去尖端胚芽鞘弯向</w:t>
      </w:r>
      <w:r w:rsidRPr="000D1581">
        <w:rPr>
          <w:rFonts w:ascii="Times New Roman" w:eastAsia="宋体" w:hAnsi="宋体"/>
          <w:sz w:val="24"/>
        </w:rPr>
        <w:t>1</w:t>
      </w:r>
      <w:r w:rsidRPr="000D1581">
        <w:rPr>
          <w:rFonts w:ascii="Times New Roman" w:eastAsia="仿宋" w:hAnsi="仿宋"/>
          <w:sz w:val="24"/>
        </w:rPr>
        <w:t>组对应一侧</w:t>
      </w:r>
      <w:r w:rsidRPr="000D1581">
        <w:rPr>
          <w:rFonts w:ascii="Times New Roman" w:eastAsia="宋体" w:hAnsi="宋体"/>
          <w:sz w:val="24"/>
        </w:rPr>
        <w:t>,</w:t>
      </w:r>
      <w:r w:rsidRPr="000D1581">
        <w:rPr>
          <w:rFonts w:ascii="Times New Roman" w:eastAsia="仿宋" w:hAnsi="仿宋"/>
          <w:sz w:val="24"/>
        </w:rPr>
        <w:t>乙组去尖端胚芽鞘弯向</w:t>
      </w:r>
      <w:r w:rsidRPr="000D1581">
        <w:rPr>
          <w:rFonts w:ascii="Times New Roman" w:eastAsia="宋体" w:hAnsi="宋体"/>
          <w:sz w:val="24"/>
        </w:rPr>
        <w:t>3</w:t>
      </w:r>
      <w:r w:rsidRPr="000D1581">
        <w:rPr>
          <w:rFonts w:ascii="Times New Roman" w:eastAsia="仿宋" w:hAnsi="仿宋"/>
          <w:sz w:val="24"/>
        </w:rPr>
        <w:t>组对应一侧。</w:t>
      </w:r>
    </w:p>
    <w:p w:rsidR="00375013" w:rsidRPr="000D1581" w:rsidRDefault="00375013" w:rsidP="00375013">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6</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调节</w:t>
      </w:r>
    </w:p>
    <w:p w:rsidR="00375013" w:rsidRPr="000D1581" w:rsidRDefault="00375013" w:rsidP="00375013">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能够促进叶片衰老　促进叶片衰老的程度增强</w:t>
      </w:r>
    </w:p>
    <w:p w:rsidR="00375013" w:rsidRPr="000D1581" w:rsidRDefault="00375013" w:rsidP="00375013">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 xml:space="preserve">转录　</w:t>
      </w:r>
      <w:r w:rsidRPr="000D1581">
        <w:rPr>
          <w:rFonts w:ascii="Times New Roman" w:eastAsia="宋体" w:hAnsi="宋体"/>
          <w:sz w:val="24"/>
        </w:rPr>
        <w:t>E</w:t>
      </w:r>
      <w:r w:rsidRPr="000D1581">
        <w:rPr>
          <w:rFonts w:ascii="Times New Roman" w:eastAsia="宋体" w:hAnsi="宋体"/>
          <w:sz w:val="24"/>
        </w:rPr>
        <w:t>蛋白激活了叶绿素分解基因的启动子　只有加入</w:t>
      </w:r>
      <w:r w:rsidRPr="000D1581">
        <w:rPr>
          <w:rFonts w:ascii="Times New Roman" w:eastAsia="宋体" w:hAnsi="宋体"/>
          <w:sz w:val="24"/>
        </w:rPr>
        <w:t>SA</w:t>
      </w:r>
      <w:r w:rsidRPr="000D1581">
        <w:rPr>
          <w:rFonts w:ascii="Times New Roman" w:eastAsia="宋体" w:hAnsi="宋体"/>
          <w:sz w:val="24"/>
        </w:rPr>
        <w:t>的条件下</w:t>
      </w:r>
      <w:r w:rsidRPr="000D1581">
        <w:rPr>
          <w:rFonts w:ascii="Times New Roman" w:eastAsia="宋体" w:hAnsi="宋体"/>
          <w:sz w:val="24"/>
        </w:rPr>
        <w:t>,N</w:t>
      </w:r>
      <w:r w:rsidRPr="000D1581">
        <w:rPr>
          <w:rFonts w:ascii="Times New Roman" w:eastAsia="宋体" w:hAnsi="宋体"/>
          <w:sz w:val="24"/>
        </w:rPr>
        <w:t>蛋白才能促进</w:t>
      </w:r>
      <w:r w:rsidRPr="000D1581">
        <w:rPr>
          <w:rFonts w:ascii="Times New Roman" w:eastAsia="宋体" w:hAnsi="宋体"/>
          <w:sz w:val="24"/>
        </w:rPr>
        <w:t>E</w:t>
      </w:r>
      <w:r w:rsidRPr="000D1581">
        <w:rPr>
          <w:rFonts w:ascii="Times New Roman" w:eastAsia="宋体" w:hAnsi="宋体"/>
          <w:sz w:val="24"/>
        </w:rPr>
        <w:t>蛋白发挥作用</w:t>
      </w:r>
    </w:p>
    <w:p w:rsidR="00375013" w:rsidRPr="000D1581" w:rsidRDefault="00375013" w:rsidP="00375013">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p>
    <w:p w:rsidR="00375013" w:rsidRPr="000D1581" w:rsidRDefault="00375013" w:rsidP="00375013">
      <w:pPr>
        <w:tabs>
          <w:tab w:val="left" w:pos="1871"/>
          <w:tab w:val="left" w:pos="3407"/>
          <w:tab w:val="left" w:pos="4949"/>
          <w:tab w:val="left" w:pos="6599"/>
        </w:tabs>
        <w:jc w:val="center"/>
        <w:rPr>
          <w:rFonts w:ascii="Times New Roman" w:eastAsia="宋体" w:hAnsi="宋体"/>
          <w:sz w:val="24"/>
        </w:rPr>
      </w:pPr>
      <w:r w:rsidRPr="000D1581">
        <w:rPr>
          <w:rFonts w:ascii="Times New Roman" w:eastAsia="宋体" w:hAnsi="宋体"/>
          <w:noProof/>
          <w:sz w:val="24"/>
        </w:rPr>
        <w:drawing>
          <wp:inline distT="0" distB="0" distL="0" distR="0">
            <wp:extent cx="2602800" cy="761760"/>
            <wp:effectExtent l="0" t="0" r="0" b="0"/>
            <wp:docPr id="132" name="ZSZRX104.eps" descr="id:21474883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25" cstate="print"/>
                    <a:stretch>
                      <a:fillRect/>
                    </a:stretch>
                  </pic:blipFill>
                  <pic:spPr>
                    <a:xfrm>
                      <a:off x="0" y="0"/>
                      <a:ext cx="2602800" cy="761760"/>
                    </a:xfrm>
                    <a:prstGeom prst="rect">
                      <a:avLst/>
                    </a:prstGeom>
                  </pic:spPr>
                </pic:pic>
              </a:graphicData>
            </a:graphic>
          </wp:inline>
        </w:drawing>
      </w:r>
    </w:p>
    <w:p w:rsidR="00375013" w:rsidRPr="000D1581" w:rsidRDefault="00375013" w:rsidP="00375013">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(1)SA</w:t>
      </w:r>
      <w:r w:rsidRPr="000D1581">
        <w:rPr>
          <w:rFonts w:ascii="Times New Roman" w:eastAsia="仿宋" w:hAnsi="仿宋"/>
          <w:sz w:val="24"/>
        </w:rPr>
        <w:t>与受体结合后</w:t>
      </w:r>
      <w:r w:rsidRPr="000D1581">
        <w:rPr>
          <w:rFonts w:ascii="Times New Roman" w:eastAsia="宋体" w:hAnsi="宋体"/>
          <w:sz w:val="24"/>
        </w:rPr>
        <w:t>,</w:t>
      </w:r>
      <w:r w:rsidRPr="000D1581">
        <w:rPr>
          <w:rFonts w:ascii="Times New Roman" w:eastAsia="仿宋" w:hAnsi="仿宋"/>
          <w:sz w:val="24"/>
        </w:rPr>
        <w:t>发挥调节生命活动的作用。</w:t>
      </w:r>
      <w:r w:rsidRPr="000D1581">
        <w:rPr>
          <w:rFonts w:ascii="Times New Roman" w:eastAsia="宋体" w:hAnsi="宋体"/>
          <w:sz w:val="24"/>
        </w:rPr>
        <w:t>(2)</w:t>
      </w:r>
      <w:r w:rsidRPr="000D1581">
        <w:rPr>
          <w:rFonts w:ascii="Times New Roman" w:eastAsia="仿宋" w:hAnsi="仿宋"/>
          <w:sz w:val="24"/>
        </w:rPr>
        <w:t>与蒸馏水处理</w:t>
      </w:r>
      <w:r w:rsidRPr="000D1581">
        <w:rPr>
          <w:rFonts w:ascii="Times New Roman" w:eastAsia="宋体" w:hAnsi="宋体"/>
          <w:sz w:val="24"/>
        </w:rPr>
        <w:t>5d</w:t>
      </w:r>
      <w:r w:rsidRPr="000D1581">
        <w:rPr>
          <w:rFonts w:ascii="Times New Roman" w:eastAsia="仿宋" w:hAnsi="仿宋"/>
          <w:sz w:val="24"/>
        </w:rPr>
        <w:t>相比</w:t>
      </w:r>
      <w:r w:rsidRPr="000D1581">
        <w:rPr>
          <w:rFonts w:ascii="Times New Roman" w:eastAsia="宋体" w:hAnsi="宋体"/>
          <w:sz w:val="24"/>
        </w:rPr>
        <w:t>,SA</w:t>
      </w:r>
      <w:r w:rsidRPr="000D1581">
        <w:rPr>
          <w:rFonts w:ascii="Times New Roman" w:eastAsia="仿宋" w:hAnsi="仿宋"/>
          <w:sz w:val="24"/>
        </w:rPr>
        <w:t>处理</w:t>
      </w:r>
      <w:r w:rsidRPr="000D1581">
        <w:rPr>
          <w:rFonts w:ascii="Times New Roman" w:eastAsia="宋体" w:hAnsi="宋体"/>
          <w:sz w:val="24"/>
        </w:rPr>
        <w:t>5d</w:t>
      </w:r>
      <w:r w:rsidRPr="000D1581">
        <w:rPr>
          <w:rFonts w:ascii="Times New Roman" w:eastAsia="仿宋" w:hAnsi="仿宋"/>
          <w:sz w:val="24"/>
        </w:rPr>
        <w:t>的野生型中叶绿素含量降低</w:t>
      </w:r>
      <w:r w:rsidRPr="000D1581">
        <w:rPr>
          <w:rFonts w:ascii="Times New Roman" w:eastAsia="宋体" w:hAnsi="宋体"/>
          <w:sz w:val="24"/>
        </w:rPr>
        <w:t>,</w:t>
      </w:r>
      <w:r w:rsidRPr="000D1581">
        <w:rPr>
          <w:rFonts w:ascii="Times New Roman" w:eastAsia="仿宋" w:hAnsi="仿宋"/>
          <w:sz w:val="24"/>
        </w:rPr>
        <w:t>说明</w:t>
      </w:r>
      <w:r w:rsidRPr="000D1581">
        <w:rPr>
          <w:rFonts w:ascii="Times New Roman" w:eastAsia="宋体" w:hAnsi="宋体"/>
          <w:sz w:val="24"/>
        </w:rPr>
        <w:t>SA</w:t>
      </w:r>
      <w:r w:rsidRPr="000D1581">
        <w:rPr>
          <w:rFonts w:ascii="Times New Roman" w:eastAsia="仿宋" w:hAnsi="仿宋"/>
          <w:sz w:val="24"/>
        </w:rPr>
        <w:t>能够促进叶片衰老</w:t>
      </w:r>
      <w:r w:rsidRPr="000D1581">
        <w:rPr>
          <w:rFonts w:ascii="Times New Roman" w:eastAsia="宋体" w:hAnsi="宋体"/>
          <w:sz w:val="24"/>
        </w:rPr>
        <w:t>;</w:t>
      </w:r>
      <w:r w:rsidRPr="000D1581">
        <w:rPr>
          <w:rFonts w:ascii="Times New Roman" w:eastAsia="仿宋" w:hAnsi="仿宋"/>
          <w:sz w:val="24"/>
        </w:rPr>
        <w:t>比较野生型和</w:t>
      </w:r>
      <w:r w:rsidRPr="000D1581">
        <w:rPr>
          <w:rFonts w:ascii="Times New Roman" w:eastAsia="宋体" w:hAnsi="宋体"/>
          <w:i/>
          <w:sz w:val="24"/>
        </w:rPr>
        <w:t>N</w:t>
      </w:r>
      <w:r w:rsidRPr="000D1581">
        <w:rPr>
          <w:rFonts w:ascii="Times New Roman" w:eastAsia="仿宋" w:hAnsi="仿宋"/>
          <w:sz w:val="24"/>
        </w:rPr>
        <w:t>基因突变体的实验结果</w:t>
      </w:r>
      <w:r w:rsidRPr="000D1581">
        <w:rPr>
          <w:rFonts w:ascii="Times New Roman" w:eastAsia="宋体" w:hAnsi="宋体"/>
          <w:sz w:val="24"/>
        </w:rPr>
        <w:t>,SA</w:t>
      </w:r>
      <w:r w:rsidRPr="000D1581">
        <w:rPr>
          <w:rFonts w:ascii="Times New Roman" w:eastAsia="仿宋" w:hAnsi="仿宋"/>
          <w:sz w:val="24"/>
        </w:rPr>
        <w:t>处理</w:t>
      </w:r>
      <w:r w:rsidRPr="000D1581">
        <w:rPr>
          <w:rFonts w:ascii="Times New Roman" w:eastAsia="宋体" w:hAnsi="宋体"/>
          <w:sz w:val="24"/>
        </w:rPr>
        <w:t>5d,</w:t>
      </w:r>
      <w:r w:rsidRPr="000D1581">
        <w:rPr>
          <w:rFonts w:ascii="Times New Roman" w:eastAsia="宋体" w:hAnsi="宋体"/>
          <w:i/>
          <w:sz w:val="24"/>
        </w:rPr>
        <w:t>N</w:t>
      </w:r>
      <w:r w:rsidRPr="000D1581">
        <w:rPr>
          <w:rFonts w:ascii="Times New Roman" w:eastAsia="仿宋" w:hAnsi="仿宋"/>
          <w:sz w:val="24"/>
        </w:rPr>
        <w:t>基因突变体叶绿素含量较高</w:t>
      </w:r>
      <w:r w:rsidRPr="000D1581">
        <w:rPr>
          <w:rFonts w:ascii="Times New Roman" w:eastAsia="宋体" w:hAnsi="宋体"/>
          <w:sz w:val="24"/>
        </w:rPr>
        <w:t>,</w:t>
      </w:r>
      <w:r w:rsidRPr="000D1581">
        <w:rPr>
          <w:rFonts w:ascii="Times New Roman" w:eastAsia="仿宋" w:hAnsi="仿宋"/>
          <w:sz w:val="24"/>
        </w:rPr>
        <w:t>说明当</w:t>
      </w:r>
      <w:r w:rsidRPr="000D1581">
        <w:rPr>
          <w:rFonts w:ascii="Times New Roman" w:eastAsia="宋体" w:hAnsi="宋体"/>
          <w:sz w:val="24"/>
        </w:rPr>
        <w:t>N</w:t>
      </w:r>
      <w:r w:rsidRPr="000D1581">
        <w:rPr>
          <w:rFonts w:ascii="Times New Roman" w:eastAsia="仿宋" w:hAnsi="仿宋"/>
          <w:sz w:val="24"/>
        </w:rPr>
        <w:t>蛋白存在时</w:t>
      </w:r>
      <w:r w:rsidRPr="000D1581">
        <w:rPr>
          <w:rFonts w:ascii="Times New Roman" w:eastAsia="宋体" w:hAnsi="宋体"/>
          <w:sz w:val="24"/>
        </w:rPr>
        <w:t>,SA</w:t>
      </w:r>
      <w:r w:rsidRPr="000D1581">
        <w:rPr>
          <w:rFonts w:ascii="Times New Roman" w:eastAsia="仿宋" w:hAnsi="仿宋"/>
          <w:sz w:val="24"/>
        </w:rPr>
        <w:t>促进叶片衰老的程度增强。</w:t>
      </w:r>
      <w:r w:rsidRPr="000D1581">
        <w:rPr>
          <w:rFonts w:ascii="Times New Roman" w:eastAsia="宋体" w:hAnsi="宋体"/>
          <w:sz w:val="24"/>
        </w:rPr>
        <w:t>(3)</w:t>
      </w:r>
      <w:r w:rsidRPr="000D1581">
        <w:rPr>
          <w:rFonts w:ascii="Times New Roman" w:eastAsia="仿宋" w:hAnsi="仿宋"/>
          <w:sz w:val="24"/>
        </w:rPr>
        <w:t>由图</w:t>
      </w:r>
      <w:r w:rsidRPr="000D1581">
        <w:rPr>
          <w:rFonts w:ascii="Times New Roman" w:eastAsia="宋体" w:hAnsi="宋体"/>
          <w:sz w:val="24"/>
        </w:rPr>
        <w:t>2</w:t>
      </w:r>
      <w:r w:rsidRPr="000D1581">
        <w:rPr>
          <w:rFonts w:ascii="Times New Roman" w:eastAsia="仿宋" w:hAnsi="仿宋"/>
          <w:sz w:val="24"/>
        </w:rPr>
        <w:t>、图</w:t>
      </w:r>
      <w:r w:rsidRPr="000D1581">
        <w:rPr>
          <w:rFonts w:ascii="Times New Roman" w:eastAsia="宋体" w:hAnsi="宋体"/>
          <w:sz w:val="24"/>
        </w:rPr>
        <w:t>3</w:t>
      </w:r>
      <w:r w:rsidRPr="000D1581">
        <w:rPr>
          <w:rFonts w:ascii="Times New Roman" w:eastAsia="仿宋" w:hAnsi="仿宋"/>
          <w:sz w:val="24"/>
        </w:rPr>
        <w:t>可知</w:t>
      </w:r>
      <w:r w:rsidRPr="000D1581">
        <w:rPr>
          <w:rFonts w:ascii="Times New Roman" w:eastAsia="宋体" w:hAnsi="宋体"/>
          <w:sz w:val="24"/>
        </w:rPr>
        <w:t>,1</w:t>
      </w:r>
      <w:r w:rsidRPr="000D1581">
        <w:rPr>
          <w:rFonts w:ascii="Times New Roman" w:eastAsia="仿宋" w:hAnsi="仿宋"/>
          <w:sz w:val="24"/>
        </w:rPr>
        <w:t>组检测到荧光值</w:t>
      </w:r>
      <w:r w:rsidRPr="000D1581">
        <w:rPr>
          <w:rFonts w:ascii="Times New Roman" w:eastAsia="宋体" w:hAnsi="宋体"/>
          <w:sz w:val="24"/>
        </w:rPr>
        <w:t>,</w:t>
      </w:r>
      <w:r w:rsidRPr="000D1581">
        <w:rPr>
          <w:rFonts w:ascii="Times New Roman" w:eastAsia="仿宋" w:hAnsi="仿宋"/>
          <w:sz w:val="24"/>
        </w:rPr>
        <w:t>说明</w:t>
      </w:r>
      <w:r w:rsidRPr="000D1581">
        <w:rPr>
          <w:rFonts w:ascii="Times New Roman" w:eastAsia="宋体" w:hAnsi="宋体"/>
          <w:sz w:val="24"/>
        </w:rPr>
        <w:t>35S</w:t>
      </w:r>
      <w:r w:rsidRPr="000D1581">
        <w:rPr>
          <w:rFonts w:ascii="Times New Roman" w:eastAsia="仿宋" w:hAnsi="仿宋"/>
          <w:sz w:val="24"/>
        </w:rPr>
        <w:t>能够单独发挥驱动基因转录的作用</w:t>
      </w:r>
      <w:r w:rsidRPr="000D1581">
        <w:rPr>
          <w:rFonts w:ascii="Times New Roman" w:eastAsia="宋体" w:hAnsi="宋体"/>
          <w:sz w:val="24"/>
        </w:rPr>
        <w:t>;3</w:t>
      </w:r>
      <w:r w:rsidRPr="000D1581">
        <w:rPr>
          <w:rFonts w:ascii="Times New Roman" w:eastAsia="仿宋" w:hAnsi="仿宋"/>
          <w:sz w:val="24"/>
        </w:rPr>
        <w:t>组检测到的荧光值高于</w:t>
      </w:r>
      <w:r w:rsidRPr="000D1581">
        <w:rPr>
          <w:rFonts w:ascii="Times New Roman" w:eastAsia="宋体" w:hAnsi="宋体"/>
          <w:sz w:val="24"/>
        </w:rPr>
        <w:t>1</w:t>
      </w:r>
      <w:r w:rsidRPr="000D1581">
        <w:rPr>
          <w:rFonts w:ascii="Times New Roman" w:eastAsia="仿宋" w:hAnsi="仿宋"/>
          <w:sz w:val="24"/>
        </w:rPr>
        <w:t>组</w:t>
      </w:r>
      <w:r w:rsidRPr="000D1581">
        <w:rPr>
          <w:rFonts w:ascii="Times New Roman" w:eastAsia="宋体" w:hAnsi="宋体"/>
          <w:sz w:val="24"/>
        </w:rPr>
        <w:t>,</w:t>
      </w:r>
      <w:r w:rsidRPr="000D1581">
        <w:rPr>
          <w:rFonts w:ascii="Times New Roman" w:eastAsia="仿宋" w:hAnsi="仿宋"/>
          <w:sz w:val="24"/>
        </w:rPr>
        <w:t>说明除了有</w:t>
      </w:r>
      <w:r w:rsidRPr="000D1581">
        <w:rPr>
          <w:rFonts w:ascii="Times New Roman" w:eastAsia="宋体" w:hAnsi="宋体"/>
          <w:sz w:val="24"/>
        </w:rPr>
        <w:t>35S</w:t>
      </w:r>
      <w:r w:rsidRPr="000D1581">
        <w:rPr>
          <w:rFonts w:ascii="Times New Roman" w:eastAsia="仿宋" w:hAnsi="仿宋"/>
          <w:sz w:val="24"/>
        </w:rPr>
        <w:t>的作用外</w:t>
      </w:r>
      <w:r w:rsidRPr="000D1581">
        <w:rPr>
          <w:rFonts w:ascii="Times New Roman" w:eastAsia="宋体" w:hAnsi="宋体"/>
          <w:sz w:val="24"/>
        </w:rPr>
        <w:t>,</w:t>
      </w:r>
      <w:r w:rsidRPr="000D1581">
        <w:rPr>
          <w:rFonts w:ascii="Times New Roman" w:eastAsia="仿宋" w:hAnsi="仿宋"/>
          <w:sz w:val="24"/>
        </w:rPr>
        <w:t>还因为</w:t>
      </w:r>
      <w:r w:rsidRPr="000D1581">
        <w:rPr>
          <w:rFonts w:ascii="Times New Roman" w:eastAsia="宋体" w:hAnsi="宋体"/>
          <w:sz w:val="24"/>
        </w:rPr>
        <w:t>E</w:t>
      </w:r>
      <w:r w:rsidRPr="000D1581">
        <w:rPr>
          <w:rFonts w:ascii="Times New Roman" w:eastAsia="仿宋" w:hAnsi="仿宋"/>
          <w:sz w:val="24"/>
        </w:rPr>
        <w:t>蛋白激活了叶绿素分解基因的启动子</w:t>
      </w:r>
      <w:r w:rsidRPr="000D1581">
        <w:rPr>
          <w:rFonts w:ascii="Times New Roman" w:eastAsia="宋体" w:hAnsi="宋体"/>
          <w:sz w:val="24"/>
        </w:rPr>
        <w:t>;</w:t>
      </w:r>
      <w:r w:rsidRPr="000D1581">
        <w:rPr>
          <w:rFonts w:ascii="Times New Roman" w:eastAsia="仿宋" w:hAnsi="仿宋"/>
          <w:sz w:val="24"/>
        </w:rPr>
        <w:t>综合图</w:t>
      </w:r>
      <w:r w:rsidRPr="000D1581">
        <w:rPr>
          <w:rFonts w:ascii="Times New Roman" w:eastAsia="宋体" w:hAnsi="宋体"/>
          <w:sz w:val="24"/>
        </w:rPr>
        <w:t>3</w:t>
      </w:r>
      <w:r w:rsidRPr="000D1581">
        <w:rPr>
          <w:rFonts w:ascii="Times New Roman" w:eastAsia="仿宋" w:hAnsi="仿宋"/>
          <w:sz w:val="24"/>
        </w:rPr>
        <w:t>实验</w:t>
      </w:r>
      <w:r w:rsidRPr="000D1581">
        <w:rPr>
          <w:rFonts w:ascii="Times New Roman" w:eastAsia="宋体" w:hAnsi="宋体"/>
          <w:sz w:val="24"/>
        </w:rPr>
        <w:t>,3</w:t>
      </w:r>
      <w:r w:rsidRPr="000D1581">
        <w:rPr>
          <w:rFonts w:ascii="Times New Roman" w:eastAsia="仿宋" w:hAnsi="仿宋"/>
          <w:sz w:val="24"/>
        </w:rPr>
        <w:t>组和</w:t>
      </w:r>
      <w:r w:rsidRPr="000D1581">
        <w:rPr>
          <w:rFonts w:ascii="Times New Roman" w:eastAsia="宋体" w:hAnsi="宋体"/>
          <w:sz w:val="24"/>
        </w:rPr>
        <w:t>4</w:t>
      </w:r>
      <w:r w:rsidRPr="000D1581">
        <w:rPr>
          <w:rFonts w:ascii="Times New Roman" w:eastAsia="仿宋" w:hAnsi="仿宋"/>
          <w:sz w:val="24"/>
        </w:rPr>
        <w:t>组荧光值相同</w:t>
      </w:r>
      <w:r w:rsidRPr="000D1581">
        <w:rPr>
          <w:rFonts w:ascii="Times New Roman" w:eastAsia="宋体" w:hAnsi="宋体"/>
          <w:sz w:val="24"/>
        </w:rPr>
        <w:t>,</w:t>
      </w:r>
      <w:r w:rsidRPr="000D1581">
        <w:rPr>
          <w:rFonts w:ascii="Times New Roman" w:eastAsia="仿宋" w:hAnsi="仿宋"/>
          <w:sz w:val="24"/>
        </w:rPr>
        <w:t>加入</w:t>
      </w:r>
      <w:r w:rsidRPr="000D1581">
        <w:rPr>
          <w:rFonts w:ascii="Times New Roman" w:eastAsia="宋体" w:hAnsi="宋体"/>
          <w:sz w:val="24"/>
        </w:rPr>
        <w:t>SA</w:t>
      </w:r>
      <w:r w:rsidRPr="000D1581">
        <w:rPr>
          <w:rFonts w:ascii="Times New Roman" w:eastAsia="仿宋" w:hAnsi="仿宋"/>
          <w:sz w:val="24"/>
        </w:rPr>
        <w:t>后</w:t>
      </w:r>
      <w:r w:rsidRPr="000D1581">
        <w:rPr>
          <w:rFonts w:ascii="Times New Roman" w:eastAsia="宋体" w:hAnsi="宋体"/>
          <w:sz w:val="24"/>
        </w:rPr>
        <w:t>7</w:t>
      </w:r>
      <w:r w:rsidRPr="000D1581">
        <w:rPr>
          <w:rFonts w:ascii="Times New Roman" w:eastAsia="仿宋" w:hAnsi="仿宋"/>
          <w:sz w:val="24"/>
        </w:rPr>
        <w:t>组和</w:t>
      </w:r>
      <w:r w:rsidRPr="000D1581">
        <w:rPr>
          <w:rFonts w:ascii="Times New Roman" w:eastAsia="宋体" w:hAnsi="宋体"/>
          <w:sz w:val="24"/>
        </w:rPr>
        <w:t>8</w:t>
      </w:r>
      <w:r w:rsidRPr="000D1581">
        <w:rPr>
          <w:rFonts w:ascii="Times New Roman" w:eastAsia="仿宋" w:hAnsi="仿宋"/>
          <w:sz w:val="24"/>
        </w:rPr>
        <w:t>组荧光值升高</w:t>
      </w:r>
      <w:r w:rsidRPr="000D1581">
        <w:rPr>
          <w:rFonts w:ascii="Times New Roman" w:eastAsia="宋体" w:hAnsi="宋体"/>
          <w:sz w:val="24"/>
        </w:rPr>
        <w:t>,</w:t>
      </w:r>
      <w:r w:rsidRPr="000D1581">
        <w:rPr>
          <w:rFonts w:ascii="Times New Roman" w:eastAsia="仿宋" w:hAnsi="仿宋"/>
          <w:sz w:val="24"/>
        </w:rPr>
        <w:t>且</w:t>
      </w:r>
      <w:r w:rsidRPr="000D1581">
        <w:rPr>
          <w:rFonts w:ascii="Times New Roman" w:eastAsia="宋体" w:hAnsi="宋体"/>
          <w:sz w:val="24"/>
        </w:rPr>
        <w:t>8</w:t>
      </w:r>
      <w:r w:rsidRPr="000D1581">
        <w:rPr>
          <w:rFonts w:ascii="Times New Roman" w:eastAsia="仿宋" w:hAnsi="仿宋"/>
          <w:sz w:val="24"/>
        </w:rPr>
        <w:t>组荧光值高于</w:t>
      </w:r>
      <w:r w:rsidRPr="000D1581">
        <w:rPr>
          <w:rFonts w:ascii="Times New Roman" w:eastAsia="宋体" w:hAnsi="宋体"/>
          <w:sz w:val="24"/>
        </w:rPr>
        <w:t>7</w:t>
      </w:r>
      <w:r w:rsidRPr="000D1581">
        <w:rPr>
          <w:rFonts w:ascii="Times New Roman" w:eastAsia="仿宋" w:hAnsi="仿宋"/>
          <w:sz w:val="24"/>
        </w:rPr>
        <w:t>组</w:t>
      </w:r>
      <w:r w:rsidRPr="000D1581">
        <w:rPr>
          <w:rFonts w:ascii="Times New Roman" w:eastAsia="宋体" w:hAnsi="宋体"/>
          <w:sz w:val="24"/>
        </w:rPr>
        <w:t>,</w:t>
      </w:r>
      <w:r w:rsidRPr="000D1581">
        <w:rPr>
          <w:rFonts w:ascii="Times New Roman" w:eastAsia="仿宋" w:hAnsi="仿宋"/>
          <w:sz w:val="24"/>
        </w:rPr>
        <w:t>说明只有加入</w:t>
      </w:r>
      <w:r w:rsidRPr="000D1581">
        <w:rPr>
          <w:rFonts w:ascii="Times New Roman" w:eastAsia="宋体" w:hAnsi="宋体"/>
          <w:sz w:val="24"/>
        </w:rPr>
        <w:t>SA</w:t>
      </w:r>
      <w:r w:rsidRPr="000D1581">
        <w:rPr>
          <w:rFonts w:ascii="Times New Roman" w:eastAsia="仿宋" w:hAnsi="仿宋"/>
          <w:sz w:val="24"/>
        </w:rPr>
        <w:t>的条件下</w:t>
      </w:r>
      <w:r w:rsidRPr="000D1581">
        <w:rPr>
          <w:rFonts w:ascii="Times New Roman" w:eastAsia="宋体" w:hAnsi="宋体"/>
          <w:sz w:val="24"/>
        </w:rPr>
        <w:t>,N</w:t>
      </w:r>
      <w:r w:rsidRPr="000D1581">
        <w:rPr>
          <w:rFonts w:ascii="Times New Roman" w:eastAsia="仿宋" w:hAnsi="仿宋"/>
          <w:sz w:val="24"/>
        </w:rPr>
        <w:t>蛋白才能促进</w:t>
      </w:r>
      <w:r w:rsidRPr="000D1581">
        <w:rPr>
          <w:rFonts w:ascii="Times New Roman" w:eastAsia="宋体" w:hAnsi="宋体"/>
          <w:sz w:val="24"/>
        </w:rPr>
        <w:t>E</w:t>
      </w:r>
      <w:r w:rsidRPr="000D1581">
        <w:rPr>
          <w:rFonts w:ascii="Times New Roman" w:eastAsia="仿宋" w:hAnsi="仿宋"/>
          <w:sz w:val="24"/>
        </w:rPr>
        <w:t>蛋白发挥作用。</w:t>
      </w:r>
      <w:r w:rsidRPr="000D1581">
        <w:rPr>
          <w:rFonts w:ascii="Times New Roman" w:eastAsia="宋体" w:hAnsi="宋体"/>
          <w:sz w:val="24"/>
        </w:rPr>
        <w:t>(4)</w:t>
      </w:r>
      <w:r w:rsidRPr="000D1581">
        <w:rPr>
          <w:rFonts w:ascii="Times New Roman" w:eastAsia="仿宋" w:hAnsi="仿宋"/>
          <w:sz w:val="24"/>
        </w:rPr>
        <w:t>已知乙烯能促使</w:t>
      </w:r>
      <w:r w:rsidRPr="000D1581">
        <w:rPr>
          <w:rFonts w:ascii="Times New Roman" w:eastAsia="宋体" w:hAnsi="宋体"/>
          <w:sz w:val="24"/>
        </w:rPr>
        <w:t>E</w:t>
      </w:r>
      <w:r w:rsidRPr="000D1581">
        <w:rPr>
          <w:rFonts w:ascii="Times New Roman" w:eastAsia="仿宋" w:hAnsi="仿宋"/>
          <w:sz w:val="24"/>
        </w:rPr>
        <w:t>蛋白发挥作用</w:t>
      </w:r>
      <w:r w:rsidRPr="000D1581">
        <w:rPr>
          <w:rFonts w:ascii="Times New Roman" w:eastAsia="宋体" w:hAnsi="宋体"/>
          <w:sz w:val="24"/>
        </w:rPr>
        <w:t>,</w:t>
      </w:r>
      <w:r w:rsidRPr="000D1581">
        <w:rPr>
          <w:rFonts w:ascii="Times New Roman" w:eastAsia="仿宋" w:hAnsi="仿宋"/>
          <w:sz w:val="24"/>
        </w:rPr>
        <w:t>叶绿素分解基因启动子需要</w:t>
      </w:r>
      <w:r w:rsidRPr="000D1581">
        <w:rPr>
          <w:rFonts w:ascii="Times New Roman" w:eastAsia="宋体" w:hAnsi="宋体"/>
          <w:sz w:val="24"/>
        </w:rPr>
        <w:t>E</w:t>
      </w:r>
      <w:r w:rsidRPr="000D1581">
        <w:rPr>
          <w:rFonts w:ascii="Times New Roman" w:eastAsia="仿宋" w:hAnsi="仿宋"/>
          <w:sz w:val="24"/>
        </w:rPr>
        <w:t>蛋白激活后才能发挥作用</w:t>
      </w:r>
      <w:r w:rsidRPr="000D1581">
        <w:rPr>
          <w:rFonts w:ascii="Times New Roman" w:eastAsia="宋体" w:hAnsi="宋体"/>
          <w:sz w:val="24"/>
        </w:rPr>
        <w:t>,</w:t>
      </w:r>
      <w:r w:rsidRPr="000D1581">
        <w:rPr>
          <w:rFonts w:ascii="Times New Roman" w:eastAsia="仿宋" w:hAnsi="仿宋"/>
          <w:sz w:val="24"/>
        </w:rPr>
        <w:t>比较</w:t>
      </w:r>
      <w:r w:rsidRPr="000D1581">
        <w:rPr>
          <w:rFonts w:ascii="Times New Roman" w:eastAsia="宋体" w:hAnsi="宋体"/>
          <w:sz w:val="24"/>
        </w:rPr>
        <w:t>3</w:t>
      </w:r>
      <w:r w:rsidRPr="000D1581">
        <w:rPr>
          <w:rFonts w:ascii="Times New Roman" w:eastAsia="仿宋" w:hAnsi="仿宋"/>
          <w:sz w:val="24"/>
        </w:rPr>
        <w:t>组和</w:t>
      </w:r>
      <w:r w:rsidRPr="000D1581">
        <w:rPr>
          <w:rFonts w:ascii="Times New Roman" w:eastAsia="宋体" w:hAnsi="宋体"/>
          <w:sz w:val="24"/>
        </w:rPr>
        <w:t>7</w:t>
      </w:r>
      <w:r w:rsidRPr="000D1581">
        <w:rPr>
          <w:rFonts w:ascii="Times New Roman" w:eastAsia="仿宋" w:hAnsi="仿宋"/>
          <w:sz w:val="24"/>
        </w:rPr>
        <w:t>组实验结果</w:t>
      </w:r>
      <w:r w:rsidRPr="000D1581">
        <w:rPr>
          <w:rFonts w:ascii="Times New Roman" w:eastAsia="宋体" w:hAnsi="宋体"/>
          <w:sz w:val="24"/>
        </w:rPr>
        <w:t>,</w:t>
      </w:r>
      <w:r w:rsidRPr="000D1581">
        <w:rPr>
          <w:rFonts w:ascii="Times New Roman" w:eastAsia="仿宋" w:hAnsi="仿宋"/>
          <w:sz w:val="24"/>
        </w:rPr>
        <w:t>说明</w:t>
      </w:r>
      <w:r w:rsidRPr="000D1581">
        <w:rPr>
          <w:rFonts w:ascii="Times New Roman" w:eastAsia="宋体" w:hAnsi="宋体"/>
          <w:sz w:val="24"/>
        </w:rPr>
        <w:t>SA</w:t>
      </w:r>
      <w:r w:rsidRPr="000D1581">
        <w:rPr>
          <w:rFonts w:ascii="Times New Roman" w:eastAsia="仿宋" w:hAnsi="仿宋"/>
          <w:sz w:val="24"/>
        </w:rPr>
        <w:t>可促进</w:t>
      </w:r>
      <w:r w:rsidRPr="000D1581">
        <w:rPr>
          <w:rFonts w:ascii="Times New Roman" w:eastAsia="宋体" w:hAnsi="宋体"/>
          <w:i/>
          <w:sz w:val="24"/>
        </w:rPr>
        <w:t>E</w:t>
      </w:r>
      <w:r w:rsidRPr="000D1581">
        <w:rPr>
          <w:rFonts w:ascii="Times New Roman" w:eastAsia="仿宋" w:hAnsi="仿宋"/>
          <w:sz w:val="24"/>
        </w:rPr>
        <w:t>基因的表达</w:t>
      </w:r>
      <w:r w:rsidRPr="000D1581">
        <w:rPr>
          <w:rFonts w:ascii="Times New Roman" w:eastAsia="宋体" w:hAnsi="宋体"/>
          <w:sz w:val="24"/>
        </w:rPr>
        <w:t>,SA</w:t>
      </w:r>
      <w:r w:rsidRPr="000D1581">
        <w:rPr>
          <w:rFonts w:ascii="Times New Roman" w:eastAsia="仿宋" w:hAnsi="仿宋"/>
          <w:sz w:val="24"/>
        </w:rPr>
        <w:t>和乙烯共同促进叶片衰老的途径为</w:t>
      </w:r>
      <w:r w:rsidRPr="000D1581">
        <w:rPr>
          <w:rFonts w:ascii="Times New Roman" w:eastAsia="宋体" w:hAnsi="宋体"/>
          <w:sz w:val="24"/>
        </w:rPr>
        <w:t>E</w:t>
      </w:r>
      <w:r w:rsidRPr="000D1581">
        <w:rPr>
          <w:rFonts w:ascii="Times New Roman" w:eastAsia="仿宋" w:hAnsi="仿宋"/>
          <w:sz w:val="24"/>
        </w:rPr>
        <w:t>蛋白激活叶绿素分解基因启动子</w:t>
      </w:r>
      <w:r w:rsidRPr="000D1581">
        <w:rPr>
          <w:rFonts w:ascii="Times New Roman" w:eastAsia="宋体" w:hAnsi="宋体"/>
          <w:sz w:val="24"/>
        </w:rPr>
        <w:t>,</w:t>
      </w:r>
      <w:r w:rsidRPr="000D1581">
        <w:rPr>
          <w:rFonts w:ascii="Times New Roman" w:eastAsia="仿宋" w:hAnsi="仿宋"/>
          <w:sz w:val="24"/>
        </w:rPr>
        <w:t>使叶绿素分解基因表达</w:t>
      </w:r>
      <w:r w:rsidRPr="000D1581">
        <w:rPr>
          <w:rFonts w:ascii="Times New Roman" w:eastAsia="宋体" w:hAnsi="宋体"/>
          <w:sz w:val="24"/>
        </w:rPr>
        <w:t>,</w:t>
      </w:r>
      <w:r w:rsidRPr="000D1581">
        <w:rPr>
          <w:rFonts w:ascii="Times New Roman" w:eastAsia="仿宋" w:hAnsi="仿宋"/>
          <w:sz w:val="24"/>
        </w:rPr>
        <w:t>导致叶绿素分解</w:t>
      </w:r>
      <w:r w:rsidRPr="000D1581">
        <w:rPr>
          <w:rFonts w:ascii="Times New Roman" w:eastAsia="宋体" w:hAnsi="宋体"/>
          <w:sz w:val="24"/>
        </w:rPr>
        <w:t>,</w:t>
      </w:r>
      <w:r w:rsidRPr="000D1581">
        <w:rPr>
          <w:rFonts w:ascii="Times New Roman" w:eastAsia="仿宋" w:hAnsi="仿宋"/>
          <w:sz w:val="24"/>
        </w:rPr>
        <w:t>使叶片表现为衰老。关系模式图如下图所示。</w:t>
      </w:r>
    </w:p>
    <w:p w:rsidR="00677986" w:rsidRPr="00375013" w:rsidRDefault="00375013" w:rsidP="00375013">
      <w:pPr>
        <w:tabs>
          <w:tab w:val="left" w:pos="1871"/>
          <w:tab w:val="left" w:pos="3407"/>
          <w:tab w:val="left" w:pos="4949"/>
          <w:tab w:val="left" w:pos="6599"/>
        </w:tabs>
        <w:jc w:val="center"/>
        <w:rPr>
          <w:rFonts w:ascii="Times New Roman" w:eastAsia="宋体" w:hAnsi="宋体"/>
          <w:sz w:val="24"/>
        </w:rPr>
      </w:pPr>
      <w:r w:rsidRPr="000D1581">
        <w:rPr>
          <w:rFonts w:ascii="Times New Roman" w:eastAsia="宋体" w:hAnsi="宋体"/>
          <w:noProof/>
          <w:sz w:val="24"/>
        </w:rPr>
        <w:drawing>
          <wp:inline distT="0" distB="0" distL="0" distR="0">
            <wp:extent cx="2602800" cy="761760"/>
            <wp:effectExtent l="0" t="0" r="0" b="0"/>
            <wp:docPr id="133" name="ZSZRX105.eps" descr="id:21474883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26" cstate="print"/>
                    <a:stretch>
                      <a:fillRect/>
                    </a:stretch>
                  </pic:blipFill>
                  <pic:spPr>
                    <a:xfrm>
                      <a:off x="0" y="0"/>
                      <a:ext cx="2602800" cy="761760"/>
                    </a:xfrm>
                    <a:prstGeom prst="rect">
                      <a:avLst/>
                    </a:prstGeom>
                  </pic:spPr>
                </pic:pic>
              </a:graphicData>
            </a:graphic>
          </wp:inline>
        </w:drawing>
      </w:r>
    </w:p>
    <w:sectPr w:rsidR="00677986" w:rsidRPr="00375013"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61FB" w:rsidRDefault="008361FB">
      <w:r>
        <w:separator/>
      </w:r>
    </w:p>
  </w:endnote>
  <w:endnote w:type="continuationSeparator" w:id="1">
    <w:p w:rsidR="008361FB" w:rsidRDefault="008361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61FB" w:rsidRDefault="008361FB">
      <w:r>
        <w:separator/>
      </w:r>
    </w:p>
  </w:footnote>
  <w:footnote w:type="continuationSeparator" w:id="1">
    <w:p w:rsidR="008361FB" w:rsidRDefault="008361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0654A"/>
    <w:rsid w:val="00011F08"/>
    <w:rsid w:val="00013FC7"/>
    <w:rsid w:val="00020117"/>
    <w:rsid w:val="00021474"/>
    <w:rsid w:val="00022310"/>
    <w:rsid w:val="00022559"/>
    <w:rsid w:val="0004143C"/>
    <w:rsid w:val="000502F7"/>
    <w:rsid w:val="00050583"/>
    <w:rsid w:val="00065AEE"/>
    <w:rsid w:val="00066DB3"/>
    <w:rsid w:val="000707D5"/>
    <w:rsid w:val="00071279"/>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2F1BC6"/>
    <w:rsid w:val="003027DF"/>
    <w:rsid w:val="00306989"/>
    <w:rsid w:val="003070B9"/>
    <w:rsid w:val="00312C5E"/>
    <w:rsid w:val="0032613B"/>
    <w:rsid w:val="003314E0"/>
    <w:rsid w:val="00332906"/>
    <w:rsid w:val="0034214F"/>
    <w:rsid w:val="00352238"/>
    <w:rsid w:val="00353F19"/>
    <w:rsid w:val="003660D3"/>
    <w:rsid w:val="0036799B"/>
    <w:rsid w:val="00375013"/>
    <w:rsid w:val="003779D3"/>
    <w:rsid w:val="003862AF"/>
    <w:rsid w:val="00386C3B"/>
    <w:rsid w:val="003900EA"/>
    <w:rsid w:val="00393552"/>
    <w:rsid w:val="003A0231"/>
    <w:rsid w:val="003A1890"/>
    <w:rsid w:val="003A471A"/>
    <w:rsid w:val="003B2C37"/>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01E"/>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0172"/>
    <w:rsid w:val="005D7853"/>
    <w:rsid w:val="005E1024"/>
    <w:rsid w:val="005E1040"/>
    <w:rsid w:val="005E3473"/>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28"/>
    <w:rsid w:val="00720F43"/>
    <w:rsid w:val="00726B2B"/>
    <w:rsid w:val="0073067F"/>
    <w:rsid w:val="007448C2"/>
    <w:rsid w:val="00755508"/>
    <w:rsid w:val="00763B6A"/>
    <w:rsid w:val="00763BED"/>
    <w:rsid w:val="007678EF"/>
    <w:rsid w:val="00770923"/>
    <w:rsid w:val="00771E64"/>
    <w:rsid w:val="00782962"/>
    <w:rsid w:val="00782D89"/>
    <w:rsid w:val="00783F8F"/>
    <w:rsid w:val="00787577"/>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361FB"/>
    <w:rsid w:val="00841BED"/>
    <w:rsid w:val="00841F6B"/>
    <w:rsid w:val="008425E5"/>
    <w:rsid w:val="00850C6D"/>
    <w:rsid w:val="00851682"/>
    <w:rsid w:val="0085689D"/>
    <w:rsid w:val="00857ECB"/>
    <w:rsid w:val="0086009F"/>
    <w:rsid w:val="008709F1"/>
    <w:rsid w:val="0087234A"/>
    <w:rsid w:val="00876C4C"/>
    <w:rsid w:val="00886715"/>
    <w:rsid w:val="008959DC"/>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CEC"/>
    <w:rsid w:val="009D66E0"/>
    <w:rsid w:val="009E434F"/>
    <w:rsid w:val="009F21B4"/>
    <w:rsid w:val="009F3451"/>
    <w:rsid w:val="00A02723"/>
    <w:rsid w:val="00A059A5"/>
    <w:rsid w:val="00A11173"/>
    <w:rsid w:val="00A22B50"/>
    <w:rsid w:val="00A27EE2"/>
    <w:rsid w:val="00A40934"/>
    <w:rsid w:val="00A51310"/>
    <w:rsid w:val="00A54505"/>
    <w:rsid w:val="00A83932"/>
    <w:rsid w:val="00A85F72"/>
    <w:rsid w:val="00A862A5"/>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BF3604"/>
    <w:rsid w:val="00C041CD"/>
    <w:rsid w:val="00C21325"/>
    <w:rsid w:val="00C34C3C"/>
    <w:rsid w:val="00C453BE"/>
    <w:rsid w:val="00C45D66"/>
    <w:rsid w:val="00C521C6"/>
    <w:rsid w:val="00C75545"/>
    <w:rsid w:val="00C814B8"/>
    <w:rsid w:val="00C86F64"/>
    <w:rsid w:val="00C906AD"/>
    <w:rsid w:val="00C90AF8"/>
    <w:rsid w:val="00C9601C"/>
    <w:rsid w:val="00CB58AE"/>
    <w:rsid w:val="00CB7423"/>
    <w:rsid w:val="00CC23D2"/>
    <w:rsid w:val="00CC5187"/>
    <w:rsid w:val="00CC5366"/>
    <w:rsid w:val="00CE0973"/>
    <w:rsid w:val="00CE0FBA"/>
    <w:rsid w:val="00CE220A"/>
    <w:rsid w:val="00CE4D62"/>
    <w:rsid w:val="00CF2421"/>
    <w:rsid w:val="00CF3518"/>
    <w:rsid w:val="00CF7347"/>
    <w:rsid w:val="00D04416"/>
    <w:rsid w:val="00D21518"/>
    <w:rsid w:val="00D31430"/>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37A05"/>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7501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 w:type="paragraph" w:customStyle="1" w:styleId="af7">
    <w:name w:val="三级章节"/>
    <w:basedOn w:val="a0"/>
    <w:qFormat/>
    <w:rsid w:val="009D5CEC"/>
    <w:pPr>
      <w:outlineLvl w:val="3"/>
    </w:pPr>
  </w:style>
  <w:style w:type="paragraph" w:customStyle="1" w:styleId="af8">
    <w:name w:val="五级章节"/>
    <w:basedOn w:val="a0"/>
    <w:qFormat/>
    <w:rsid w:val="009D5CEC"/>
    <w:pPr>
      <w:outlineLvl w:val="5"/>
    </w:pPr>
  </w:style>
  <w:style w:type="paragraph" w:customStyle="1" w:styleId="af9">
    <w:name w:val="六级章节"/>
    <w:basedOn w:val="a0"/>
    <w:qFormat/>
    <w:rsid w:val="009D5CEC"/>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E2937-53A6-4193-ACCB-13ADCB6B4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1317</Words>
  <Characters>7513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2021-10-14T00:18:00Z</dcterms:created>
  <dcterms:modified xsi:type="dcterms:W3CDTF">2022-04-26T06:57:00Z</dcterms:modified>
</cp:coreProperties>
</file>